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5E1" w:rsidRPr="00D335E1" w:rsidRDefault="00D335E1" w:rsidP="00D335E1">
      <w:pPr>
        <w:pStyle w:val="sanxttl"/>
        <w:rPr>
          <w:rFonts w:ascii="Arial" w:hAnsi="Arial" w:cs="Arial"/>
          <w:color w:val="auto"/>
        </w:rPr>
      </w:pPr>
      <w:r w:rsidRPr="00D335E1">
        <w:rPr>
          <w:rFonts w:ascii="Arial" w:hAnsi="Arial" w:cs="Arial"/>
          <w:color w:val="auto"/>
        </w:rPr>
        <w:t>Anexa nr. 1</w:t>
      </w:r>
    </w:p>
    <w:p w:rsidR="00D335E1" w:rsidRPr="00D335E1" w:rsidRDefault="00D335E1" w:rsidP="00D335E1">
      <w:pPr>
        <w:pStyle w:val="spar"/>
        <w:jc w:val="center"/>
        <w:rPr>
          <w:rFonts w:ascii="Arial" w:hAnsi="Arial" w:cs="Arial"/>
          <w:sz w:val="20"/>
          <w:szCs w:val="20"/>
          <w:shd w:val="clear" w:color="auto" w:fill="FFFFFF"/>
        </w:rPr>
      </w:pP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LISTA</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bunurilor care pot fi importate în regim de scutire de taxe la import şi TVA</w:t>
      </w:r>
    </w:p>
    <w:p w:rsidR="00D335E1" w:rsidRPr="00D335E1" w:rsidRDefault="00D335E1" w:rsidP="00D335E1">
      <w:pPr>
        <w:autoSpaceDE/>
        <w:autoSpaceDN/>
        <w:jc w:val="center"/>
        <w:rPr>
          <w:rFonts w:ascii="Arial" w:eastAsia="Times New Roman" w:hAnsi="Arial" w:cs="Arial"/>
          <w:sz w:val="20"/>
          <w:szCs w:val="20"/>
          <w:shd w:val="clear" w:color="auto" w:fill="FFFFFF"/>
        </w:rPr>
      </w:pPr>
      <w:r w:rsidRPr="00D335E1">
        <w:rPr>
          <w:rFonts w:ascii="Arial" w:eastAsia="Times New Roman" w:hAnsi="Arial" w:cs="Arial"/>
          <w:sz w:val="20"/>
          <w:szCs w:val="20"/>
          <w:shd w:val="clear" w:color="auto" w:fill="FFFFFF"/>
        </w:rPr>
        <w:t xml:space="preserve">conform </w:t>
      </w:r>
      <w:r w:rsidRPr="00D335E1">
        <w:rPr>
          <w:rFonts w:ascii="Arial" w:eastAsia="Times New Roman" w:hAnsi="Arial" w:cs="Arial"/>
          <w:sz w:val="20"/>
          <w:szCs w:val="20"/>
          <w:u w:val="single"/>
          <w:shd w:val="clear" w:color="auto" w:fill="FFFFFF"/>
        </w:rPr>
        <w:t>Deciziei (UE) 2020/491</w:t>
      </w:r>
      <w:r w:rsidRPr="00D335E1">
        <w:rPr>
          <w:rFonts w:ascii="Arial" w:eastAsia="Times New Roman" w:hAnsi="Arial" w:cs="Arial"/>
          <w:sz w:val="20"/>
          <w:szCs w:val="20"/>
          <w:shd w:val="clear" w:color="auto" w:fill="FFFFFF"/>
        </w:rPr>
        <w:t xml:space="preserve"> a Comisiei din 3 aprilie 2020 privind scutirea de taxe</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la import şi exonerarea de TVA la importuri, acordate pentru mărfurile necesare</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pentru combaterea efectelor epidemiei de COVID-19 în cursul anului 2020</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24"/>
        <w:gridCol w:w="3840"/>
        <w:gridCol w:w="4594"/>
        <w:gridCol w:w="639"/>
        <w:gridCol w:w="1519"/>
      </w:tblGrid>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Nr. </w:t>
            </w:r>
          </w:p>
          <w:p w:rsidR="00D335E1" w:rsidRPr="00D335E1" w:rsidRDefault="00D335E1" w:rsidP="00A00F37">
            <w:pPr>
              <w:pStyle w:val="spar1"/>
              <w:jc w:val="both"/>
              <w:rPr>
                <w:rFonts w:ascii="Arial" w:hAnsi="Arial" w:cs="Arial"/>
              </w:rPr>
            </w:pPr>
            <w:r w:rsidRPr="00D335E1">
              <w:rPr>
                <w:rFonts w:ascii="Arial" w:hAnsi="Arial" w:cs="Arial"/>
              </w:rPr>
              <w:t>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Numele produsului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Descrierea produsului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Codul NC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Rata dreptului convenţional</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Dispozitive medicale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Aparate respiratoare pentru îngrijire intensivă şi subintensivă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9019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Ventilatoare medicale (aparate pentru respiraţie artificială)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9019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Alte aparate de oxigenoterapie, inclusiv</w:t>
            </w:r>
          </w:p>
          <w:p w:rsidR="00D335E1" w:rsidRPr="00D335E1" w:rsidRDefault="00D335E1" w:rsidP="00A00F37">
            <w:pPr>
              <w:pStyle w:val="spar1"/>
              <w:jc w:val="both"/>
              <w:rPr>
                <w:rFonts w:ascii="Arial" w:hAnsi="Arial" w:cs="Arial"/>
              </w:rPr>
            </w:pPr>
            <w:r w:rsidRPr="00D335E1">
              <w:rPr>
                <w:rFonts w:ascii="Arial" w:hAnsi="Arial" w:cs="Arial"/>
              </w:rPr>
              <w:t>corturi de oxigen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9019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Aparat pentru oxigenarea extracorporală cu membrană (ECMO)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Monitoare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Monitoare multiparametri, inclusiv versiunile lor portabile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8528 52 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14%, dar acum scutite de drepturi vamale autonome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8528 52 99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14%, dar acum scutite de drepturi vamale autonome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8528 59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14%</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Pompe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Pompe de perfuzie pentru medicină</w:t>
            </w:r>
          </w:p>
          <w:p w:rsidR="00D335E1" w:rsidRPr="00D335E1" w:rsidRDefault="00D335E1" w:rsidP="00A00F37">
            <w:pPr>
              <w:pStyle w:val="spar1"/>
              <w:jc w:val="both"/>
              <w:rPr>
                <w:rFonts w:ascii="Arial" w:hAnsi="Arial" w:cs="Arial"/>
              </w:rPr>
            </w:pPr>
            <w:r w:rsidRPr="00D335E1">
              <w:rPr>
                <w:rFonts w:ascii="Arial" w:hAnsi="Arial" w:cs="Arial"/>
              </w:rPr>
              <w:t>- Pompe peristaltice pentru nutriţie eternă</w:t>
            </w:r>
          </w:p>
          <w:p w:rsidR="00D335E1" w:rsidRPr="00D335E1" w:rsidRDefault="00D335E1" w:rsidP="00A00F37">
            <w:pPr>
              <w:pStyle w:val="spar1"/>
              <w:jc w:val="both"/>
              <w:rPr>
                <w:rFonts w:ascii="Arial" w:hAnsi="Arial" w:cs="Arial"/>
              </w:rPr>
            </w:pPr>
            <w:r w:rsidRPr="00D335E1">
              <w:rPr>
                <w:rFonts w:ascii="Arial" w:hAnsi="Arial" w:cs="Arial"/>
              </w:rPr>
              <w:t>- Pompe de aspiraţie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 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8413 81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Sonde de aspiraţie, injectomate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4.</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Tuburi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Tuburi endotraheale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 60</w:t>
            </w:r>
          </w:p>
          <w:p w:rsidR="00D335E1" w:rsidRPr="00D335E1" w:rsidRDefault="00D335E1" w:rsidP="00A00F37">
            <w:pPr>
              <w:pStyle w:val="spar1"/>
              <w:jc w:val="both"/>
              <w:rPr>
                <w:rFonts w:ascii="Arial" w:hAnsi="Arial" w:cs="Arial"/>
              </w:rPr>
            </w:pPr>
            <w:r w:rsidRPr="00D335E1">
              <w:rPr>
                <w:rFonts w:ascii="Arial" w:hAnsi="Arial" w:cs="Arial"/>
              </w:rPr>
              <w:t>ex 9019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Tuburi sterile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de la ex 3917 21 10</w:t>
            </w:r>
          </w:p>
          <w:p w:rsidR="00D335E1" w:rsidRPr="00D335E1" w:rsidRDefault="00D335E1" w:rsidP="00A00F37">
            <w:pPr>
              <w:pStyle w:val="spar1"/>
              <w:jc w:val="both"/>
              <w:rPr>
                <w:rFonts w:ascii="Arial" w:hAnsi="Arial" w:cs="Arial"/>
              </w:rPr>
            </w:pPr>
            <w:r w:rsidRPr="00D335E1">
              <w:rPr>
                <w:rFonts w:ascii="Arial" w:hAnsi="Arial" w:cs="Arial"/>
              </w:rPr>
              <w:t>la ex 3917 39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6,5%</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Căşti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Căşti NIV/CPAP (noninvazive)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9019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Măşti NIV pentru faţă (noninvazive)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Măşti NIV pentru faţă (noninvazive) şi măşti pentru protecţia gurii şi nasului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9019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7.</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Sisteme/Maşini de aspiraţie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Sisteme de aspiraţie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9019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Maşini electrice de aspiraţie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9019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jc w:val="both"/>
              <w:rPr>
                <w:rFonts w:ascii="Arial" w:eastAsia="Times New Roman" w:hAnsi="Arial" w:cs="Arial"/>
                <w:sz w:val="20"/>
                <w:szCs w:val="20"/>
              </w:rPr>
            </w:pPr>
            <w:r w:rsidRPr="00D335E1">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8543 70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3,7% </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8.</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Umidificatoare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Umidificatoare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între 2,2 şi 2,7%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jc w:val="both"/>
              <w:rPr>
                <w:rFonts w:ascii="Arial" w:eastAsia="Times New Roman" w:hAnsi="Arial" w:cs="Arial"/>
                <w:sz w:val="20"/>
                <w:szCs w:val="20"/>
              </w:rPr>
            </w:pPr>
            <w:r w:rsidRPr="00D335E1">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8509 80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2,2%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jc w:val="both"/>
              <w:rPr>
                <w:rFonts w:ascii="Arial" w:eastAsia="Times New Roman" w:hAnsi="Arial" w:cs="Arial"/>
                <w:sz w:val="20"/>
                <w:szCs w:val="20"/>
              </w:rPr>
            </w:pPr>
            <w:r w:rsidRPr="00D335E1">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8479 89 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1,7% </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Laringoscoape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Laringoscoape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Consumabile medicale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Kituri/Truse de intubaţie</w:t>
            </w:r>
          </w:p>
          <w:p w:rsidR="00D335E1" w:rsidRPr="00D335E1" w:rsidRDefault="00D335E1" w:rsidP="00A00F37">
            <w:pPr>
              <w:pStyle w:val="spar1"/>
              <w:jc w:val="both"/>
              <w:rPr>
                <w:rFonts w:ascii="Arial" w:hAnsi="Arial" w:cs="Arial"/>
              </w:rPr>
            </w:pPr>
            <w:r w:rsidRPr="00D335E1">
              <w:rPr>
                <w:rFonts w:ascii="Arial" w:hAnsi="Arial" w:cs="Arial"/>
              </w:rPr>
              <w:t>- Foarfece laparoscopice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Seringi, cu sau fără ace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9018 31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Ace metalice tubulare şi ace pentru suturi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9018 32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Ace, catetere, canule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Truse de acces vascular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 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Staţii de monitorizare, dispozitive de monitorizare a pacientului - Aparate electrodiagnostice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Staţii de monitorizare centrală pentru terapie intensivă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Dispozitive de monitorizare a pacientului capabile să urmărească simultan doi sau mai mulţi parametri fiziologici</w:t>
            </w:r>
          </w:p>
          <w:p w:rsidR="00D335E1" w:rsidRPr="00D335E1" w:rsidRDefault="00D335E1" w:rsidP="00A00F37">
            <w:pPr>
              <w:pStyle w:val="spar1"/>
              <w:jc w:val="both"/>
              <w:rPr>
                <w:rFonts w:ascii="Arial" w:hAnsi="Arial" w:cs="Arial"/>
              </w:rPr>
            </w:pPr>
            <w:r w:rsidRPr="00D335E1">
              <w:rPr>
                <w:rFonts w:ascii="Arial" w:hAnsi="Arial" w:cs="Arial"/>
              </w:rPr>
              <w:t>- Aparate electrodiagnostice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9018 19 10</w:t>
            </w:r>
          </w:p>
          <w:p w:rsidR="00D335E1" w:rsidRPr="00D335E1" w:rsidRDefault="00D335E1" w:rsidP="00A00F37">
            <w:pPr>
              <w:pStyle w:val="spar1"/>
              <w:jc w:val="both"/>
              <w:rPr>
                <w:rFonts w:ascii="Arial" w:hAnsi="Arial" w:cs="Arial"/>
              </w:rPr>
            </w:pPr>
            <w:r w:rsidRPr="00D335E1">
              <w:rPr>
                <w:rFonts w:ascii="Arial" w:hAnsi="Arial" w:cs="Arial"/>
              </w:rPr>
              <w:t>ex 9018 19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Scaner cu ultrasunete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Aparate pentru diagnostic prin scanare ultrasonică (ecografe)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9018 12 00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Electrocardiografe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Electrocardiografe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9018 11 00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Scannere/sisteme computerizate de tomografie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Aparate de tomografie computerizată</w:t>
            </w:r>
          </w:p>
          <w:p w:rsidR="00D335E1" w:rsidRPr="00D335E1" w:rsidRDefault="00D335E1" w:rsidP="00A00F37">
            <w:pPr>
              <w:pStyle w:val="spar1"/>
              <w:jc w:val="both"/>
              <w:rPr>
                <w:rFonts w:ascii="Arial" w:hAnsi="Arial" w:cs="Arial"/>
              </w:rPr>
            </w:pPr>
            <w:r w:rsidRPr="00D335E1">
              <w:rPr>
                <w:rFonts w:ascii="Arial" w:hAnsi="Arial" w:cs="Arial"/>
              </w:rPr>
              <w:t>Aparate de scanare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9022 12</w:t>
            </w:r>
          </w:p>
          <w:p w:rsidR="00D335E1" w:rsidRPr="00D335E1" w:rsidRDefault="00D335E1" w:rsidP="00A00F37">
            <w:pPr>
              <w:pStyle w:val="spar1"/>
              <w:jc w:val="both"/>
              <w:rPr>
                <w:rFonts w:ascii="Arial" w:hAnsi="Arial" w:cs="Arial"/>
              </w:rPr>
            </w:pPr>
            <w:r w:rsidRPr="00D335E1">
              <w:rPr>
                <w:rFonts w:ascii="Arial" w:hAnsi="Arial" w:cs="Arial"/>
              </w:rPr>
              <w:t>ex 9022 14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15.</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Măşti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Mască de faţă textilă, fără filtru înlocuibil sau părţi mecanice, incluzând măşti chirurgicale şi măşti de faţă confecţionate din materiale textile neţesute</w:t>
            </w:r>
          </w:p>
          <w:p w:rsidR="00D335E1" w:rsidRPr="00D335E1" w:rsidRDefault="00D335E1" w:rsidP="00A00F37">
            <w:pPr>
              <w:pStyle w:val="spar1"/>
              <w:jc w:val="both"/>
              <w:rPr>
                <w:rFonts w:ascii="Arial" w:hAnsi="Arial" w:cs="Arial"/>
              </w:rPr>
            </w:pPr>
            <w:r w:rsidRPr="00D335E1">
              <w:rPr>
                <w:rFonts w:ascii="Arial" w:hAnsi="Arial" w:cs="Arial"/>
              </w:rPr>
              <w:t>- Mască de faţă FFP2 şi FFP3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6307 90 98</w:t>
            </w:r>
          </w:p>
          <w:p w:rsidR="00D335E1" w:rsidRPr="00D335E1" w:rsidRDefault="00D335E1" w:rsidP="00A00F37">
            <w:pPr>
              <w:pStyle w:val="spar1"/>
              <w:jc w:val="both"/>
              <w:rPr>
                <w:rFonts w:ascii="Arial" w:hAnsi="Arial" w:cs="Arial"/>
              </w:rPr>
            </w:pPr>
            <w:r w:rsidRPr="00D335E1">
              <w:rPr>
                <w:rFonts w:ascii="Arial" w:hAnsi="Arial" w:cs="Arial"/>
              </w:rPr>
              <w:t>ex 6307 90 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6,3%</w:t>
            </w:r>
          </w:p>
          <w:p w:rsidR="00D335E1" w:rsidRPr="00D335E1" w:rsidRDefault="00D335E1" w:rsidP="00A00F37">
            <w:pPr>
              <w:pStyle w:val="spar1"/>
              <w:jc w:val="both"/>
              <w:rPr>
                <w:rFonts w:ascii="Arial" w:hAnsi="Arial" w:cs="Arial"/>
              </w:rPr>
            </w:pPr>
            <w:r w:rsidRPr="00D335E1">
              <w:rPr>
                <w:rFonts w:ascii="Arial" w:hAnsi="Arial" w:cs="Arial"/>
              </w:rPr>
              <w:t xml:space="preserve">6,3%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Măşti chirurgicale din hârtie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4818 90 10</w:t>
            </w:r>
          </w:p>
          <w:p w:rsidR="00D335E1" w:rsidRPr="00D335E1" w:rsidRDefault="00D335E1" w:rsidP="00A00F37">
            <w:pPr>
              <w:pStyle w:val="spar1"/>
              <w:jc w:val="both"/>
              <w:rPr>
                <w:rFonts w:ascii="Arial" w:hAnsi="Arial" w:cs="Arial"/>
              </w:rPr>
            </w:pPr>
            <w:r w:rsidRPr="00D335E1">
              <w:rPr>
                <w:rFonts w:ascii="Arial" w:hAnsi="Arial" w:cs="Arial"/>
              </w:rPr>
              <w:t>ex 4818 90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Măşti de gaz cu piese mecanice sau filtre înlocuibile pentru protecţie împotriva agenţilor biologici. Includ, de asemenea, măşti care încorporează protecţie pentru ochi sau scuturi faciale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9020 00 00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1,7% </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16.</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Mănuşi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Mănuşi din plastic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3926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6,5%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Mănuşi chirurgicale din cauciuc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4015 11 00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2%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Alte mănuşi de cauciuc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4015 19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2,7%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Mănuşi tricotate sau croşetate care au fost impregnate sau acoperite cu materiale plastice sau cauciuc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6116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8,9%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Mănuşi din material textil care nu sunt tricotate sau croşetate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6216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7,6% </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Scuturi din plastic pentru faţă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Scuturi de unică folosinţă şi reutilizabile</w:t>
            </w:r>
          </w:p>
          <w:p w:rsidR="00D335E1" w:rsidRPr="00D335E1" w:rsidRDefault="00D335E1" w:rsidP="00A00F37">
            <w:pPr>
              <w:pStyle w:val="spar1"/>
              <w:jc w:val="both"/>
              <w:rPr>
                <w:rFonts w:ascii="Arial" w:hAnsi="Arial" w:cs="Arial"/>
              </w:rPr>
            </w:pPr>
            <w:r w:rsidRPr="00D335E1">
              <w:rPr>
                <w:rFonts w:ascii="Arial" w:hAnsi="Arial" w:cs="Arial"/>
              </w:rPr>
              <w:t>- Scuturi din plastic pentru faţă (acoperind mai mult decât zona ochilor)</w:t>
            </w:r>
          </w:p>
          <w:p w:rsidR="00D335E1" w:rsidRPr="00D335E1" w:rsidRDefault="00D335E1" w:rsidP="00A00F37">
            <w:pPr>
              <w:pStyle w:val="spar1"/>
              <w:jc w:val="both"/>
              <w:rPr>
                <w:rFonts w:ascii="Arial" w:hAnsi="Arial" w:cs="Arial"/>
              </w:rPr>
            </w:pPr>
            <w:r w:rsidRPr="00D335E1">
              <w:rPr>
                <w:rFonts w:ascii="Arial" w:hAnsi="Arial" w:cs="Arial"/>
              </w:rPr>
              <w:t>- Viziere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3926 20 00</w:t>
            </w:r>
          </w:p>
          <w:p w:rsidR="00D335E1" w:rsidRPr="00D335E1" w:rsidRDefault="00D335E1" w:rsidP="00A00F37">
            <w:pPr>
              <w:pStyle w:val="spar1"/>
              <w:jc w:val="both"/>
              <w:rPr>
                <w:rFonts w:ascii="Arial" w:hAnsi="Arial" w:cs="Arial"/>
              </w:rPr>
            </w:pPr>
            <w:r w:rsidRPr="00D335E1">
              <w:rPr>
                <w:rFonts w:ascii="Arial" w:hAnsi="Arial" w:cs="Arial"/>
              </w:rPr>
              <w:t>ex 3926 90 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6,5% </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Ochelari de protecţie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Ochelari de protecţie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9004 90 10</w:t>
            </w:r>
          </w:p>
          <w:p w:rsidR="00D335E1" w:rsidRPr="00D335E1" w:rsidRDefault="00D335E1" w:rsidP="00A00F37">
            <w:pPr>
              <w:pStyle w:val="spar1"/>
              <w:jc w:val="both"/>
              <w:rPr>
                <w:rFonts w:ascii="Arial" w:hAnsi="Arial" w:cs="Arial"/>
              </w:rPr>
            </w:pPr>
            <w:r w:rsidRPr="00D335E1">
              <w:rPr>
                <w:rFonts w:ascii="Arial" w:hAnsi="Arial" w:cs="Arial"/>
              </w:rPr>
              <w:t>ex 9004 90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2,9%</w:t>
            </w:r>
          </w:p>
          <w:p w:rsidR="00D335E1" w:rsidRPr="00D335E1" w:rsidRDefault="00D335E1" w:rsidP="00A00F37">
            <w:pPr>
              <w:pStyle w:val="spar1"/>
              <w:jc w:val="both"/>
              <w:rPr>
                <w:rFonts w:ascii="Arial" w:hAnsi="Arial" w:cs="Arial"/>
              </w:rPr>
            </w:pPr>
            <w:r w:rsidRPr="00D335E1">
              <w:rPr>
                <w:rFonts w:ascii="Arial" w:hAnsi="Arial" w:cs="Arial"/>
              </w:rPr>
              <w:t>2,9%</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19.</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Combinezoane</w:t>
            </w:r>
          </w:p>
          <w:p w:rsidR="00D335E1" w:rsidRPr="00D335E1" w:rsidRDefault="00D335E1" w:rsidP="00A00F37">
            <w:pPr>
              <w:pStyle w:val="spar1"/>
              <w:jc w:val="both"/>
              <w:rPr>
                <w:rFonts w:ascii="Arial" w:hAnsi="Arial" w:cs="Arial"/>
              </w:rPr>
            </w:pPr>
            <w:r w:rsidRPr="00D335E1">
              <w:rPr>
                <w:rFonts w:ascii="Arial" w:hAnsi="Arial" w:cs="Arial"/>
              </w:rPr>
              <w:t>- halate impermeabile - diverse tipuri, diferite dimensiuni</w:t>
            </w:r>
          </w:p>
          <w:p w:rsidR="00D335E1" w:rsidRPr="00D335E1" w:rsidRDefault="00D335E1" w:rsidP="00A00F37">
            <w:pPr>
              <w:pStyle w:val="spar1"/>
              <w:jc w:val="both"/>
              <w:rPr>
                <w:rFonts w:ascii="Arial" w:hAnsi="Arial" w:cs="Arial"/>
              </w:rPr>
            </w:pPr>
            <w:r w:rsidRPr="00D335E1">
              <w:rPr>
                <w:rFonts w:ascii="Arial" w:hAnsi="Arial" w:cs="Arial"/>
              </w:rPr>
              <w:t>- îmbrăcăminte de protecţie pentru uz chirurgical/medical alcătuit din pâslă sau materiale neţesute impregnate, acoperite sau laminate (ţesături de la poziţiile 56.02 sau 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Îmbrăcăminte şi accesorii pentru îmbrăcăminte (inclusiv mănuşi, mitene şi mănuşi cu un deget), pentru orice utilizare, din cauciuc vulcanizat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4015 90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5%</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Îmbrăcăminte de protecţie din material plastic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3926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6,5%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Îmbrăcăminte şi accesorii de îmbrăcăminte din hârtie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4818 50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Îmbrăcăminte, alcătuite din ţesături tricotate sau croşetate de la poziţiile 5903, 5906 sau 5907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6113 00 10</w:t>
            </w:r>
          </w:p>
          <w:p w:rsidR="00D335E1" w:rsidRPr="00D335E1" w:rsidRDefault="00D335E1" w:rsidP="00A00F37">
            <w:pPr>
              <w:pStyle w:val="spar1"/>
              <w:jc w:val="both"/>
              <w:rPr>
                <w:rFonts w:ascii="Arial" w:hAnsi="Arial" w:cs="Arial"/>
              </w:rPr>
            </w:pPr>
            <w:r w:rsidRPr="00D335E1">
              <w:rPr>
                <w:rFonts w:ascii="Arial" w:hAnsi="Arial" w:cs="Arial"/>
              </w:rPr>
              <w:t>ex 6113 00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8%</w:t>
            </w:r>
          </w:p>
          <w:p w:rsidR="00D335E1" w:rsidRPr="00D335E1" w:rsidRDefault="00D335E1" w:rsidP="00A00F37">
            <w:pPr>
              <w:pStyle w:val="spar1"/>
              <w:jc w:val="both"/>
              <w:rPr>
                <w:rFonts w:ascii="Arial" w:hAnsi="Arial" w:cs="Arial"/>
              </w:rPr>
            </w:pPr>
            <w:r w:rsidRPr="00D335E1">
              <w:rPr>
                <w:rFonts w:ascii="Arial" w:hAnsi="Arial" w:cs="Arial"/>
              </w:rPr>
              <w:t xml:space="preserve">12%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Alte articole de îmbrăcăminte, tricotate sau croşetate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6114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12%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Îmbrăcăminte de protecţie pentru uz chirurgical/medical din pâslă sau neţesute, impregnate sau nu, acoperite sau laminate (ţesături de la poziţiile 5602 sau 5603) Aceasta include articole de îmbrăcăminte lipite.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6210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12%</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Alte articole de îmbrăcăminte de protecţie din materiale textile, ţesături sau ţesături care sunt impregnate, acoperite sau laminate (de la poziţiile 5903, 5906 sau 5907)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6210 20</w:t>
            </w:r>
          </w:p>
          <w:p w:rsidR="00D335E1" w:rsidRPr="00D335E1" w:rsidRDefault="00D335E1" w:rsidP="00A00F37">
            <w:pPr>
              <w:pStyle w:val="spar1"/>
              <w:jc w:val="both"/>
              <w:rPr>
                <w:rFonts w:ascii="Arial" w:hAnsi="Arial" w:cs="Arial"/>
              </w:rPr>
            </w:pPr>
            <w:r w:rsidRPr="00D335E1">
              <w:rPr>
                <w:rFonts w:ascii="Arial" w:hAnsi="Arial" w:cs="Arial"/>
              </w:rPr>
              <w:t>ex 6210 30</w:t>
            </w:r>
          </w:p>
          <w:p w:rsidR="00D335E1" w:rsidRPr="00D335E1" w:rsidRDefault="00D335E1" w:rsidP="00A00F37">
            <w:pPr>
              <w:pStyle w:val="spar1"/>
              <w:jc w:val="both"/>
              <w:rPr>
                <w:rFonts w:ascii="Arial" w:hAnsi="Arial" w:cs="Arial"/>
              </w:rPr>
            </w:pPr>
            <w:r w:rsidRPr="00D335E1">
              <w:rPr>
                <w:rFonts w:ascii="Arial" w:hAnsi="Arial" w:cs="Arial"/>
              </w:rPr>
              <w:t>ex 6210 40</w:t>
            </w:r>
          </w:p>
          <w:p w:rsidR="00D335E1" w:rsidRPr="00D335E1" w:rsidRDefault="00D335E1" w:rsidP="00A00F37">
            <w:pPr>
              <w:pStyle w:val="spar1"/>
              <w:jc w:val="both"/>
              <w:rPr>
                <w:rFonts w:ascii="Arial" w:hAnsi="Arial" w:cs="Arial"/>
              </w:rPr>
            </w:pPr>
            <w:r w:rsidRPr="00D335E1">
              <w:rPr>
                <w:rFonts w:ascii="Arial" w:hAnsi="Arial" w:cs="Arial"/>
              </w:rPr>
              <w:t>ex 6210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12%</w:t>
            </w:r>
          </w:p>
          <w:p w:rsidR="00D335E1" w:rsidRPr="00D335E1" w:rsidRDefault="00D335E1" w:rsidP="00A00F37">
            <w:pPr>
              <w:pStyle w:val="spar1"/>
              <w:jc w:val="both"/>
              <w:rPr>
                <w:rFonts w:ascii="Arial" w:hAnsi="Arial" w:cs="Arial"/>
              </w:rPr>
            </w:pPr>
            <w:r w:rsidRPr="00D335E1">
              <w:rPr>
                <w:rFonts w:ascii="Arial" w:hAnsi="Arial" w:cs="Arial"/>
              </w:rPr>
              <w:t>12%</w:t>
            </w:r>
          </w:p>
          <w:p w:rsidR="00D335E1" w:rsidRPr="00D335E1" w:rsidRDefault="00D335E1" w:rsidP="00A00F37">
            <w:pPr>
              <w:pStyle w:val="spar1"/>
              <w:jc w:val="both"/>
              <w:rPr>
                <w:rFonts w:ascii="Arial" w:hAnsi="Arial" w:cs="Arial"/>
              </w:rPr>
            </w:pPr>
            <w:r w:rsidRPr="00D335E1">
              <w:rPr>
                <w:rFonts w:ascii="Arial" w:hAnsi="Arial" w:cs="Arial"/>
              </w:rPr>
              <w:t>12%</w:t>
            </w:r>
          </w:p>
          <w:p w:rsidR="00D335E1" w:rsidRPr="00D335E1" w:rsidRDefault="00D335E1" w:rsidP="00A00F37">
            <w:pPr>
              <w:pStyle w:val="spar1"/>
              <w:jc w:val="both"/>
              <w:rPr>
                <w:rFonts w:ascii="Arial" w:hAnsi="Arial" w:cs="Arial"/>
              </w:rPr>
            </w:pPr>
            <w:r w:rsidRPr="00D335E1">
              <w:rPr>
                <w:rFonts w:ascii="Arial" w:hAnsi="Arial" w:cs="Arial"/>
              </w:rPr>
              <w:t>12%</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Huse/acoperitori pentru încălţăminte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Huse/Acoperitori pentru încălţăminte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3926 90 97</w:t>
            </w:r>
          </w:p>
          <w:p w:rsidR="00D335E1" w:rsidRPr="00D335E1" w:rsidRDefault="00D335E1" w:rsidP="00A00F37">
            <w:pPr>
              <w:pStyle w:val="spar1"/>
              <w:jc w:val="both"/>
              <w:rPr>
                <w:rFonts w:ascii="Arial" w:hAnsi="Arial" w:cs="Arial"/>
              </w:rPr>
            </w:pPr>
            <w:r w:rsidRPr="00D335E1">
              <w:rPr>
                <w:rFonts w:ascii="Arial" w:hAnsi="Arial" w:cs="Arial"/>
              </w:rPr>
              <w:t>ex 4818 90 10</w:t>
            </w:r>
          </w:p>
          <w:p w:rsidR="00D335E1" w:rsidRPr="00D335E1" w:rsidRDefault="00D335E1" w:rsidP="00A00F37">
            <w:pPr>
              <w:pStyle w:val="spar1"/>
              <w:jc w:val="both"/>
              <w:rPr>
                <w:rFonts w:ascii="Arial" w:hAnsi="Arial" w:cs="Arial"/>
              </w:rPr>
            </w:pPr>
            <w:r w:rsidRPr="00D335E1">
              <w:rPr>
                <w:rFonts w:ascii="Arial" w:hAnsi="Arial" w:cs="Arial"/>
              </w:rPr>
              <w:t>ex 6307 90 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6,5%</w:t>
            </w:r>
          </w:p>
          <w:p w:rsidR="00D335E1" w:rsidRPr="00D335E1" w:rsidRDefault="00D335E1" w:rsidP="00A00F37">
            <w:pPr>
              <w:pStyle w:val="spar1"/>
              <w:jc w:val="both"/>
              <w:rPr>
                <w:rFonts w:ascii="Arial" w:hAnsi="Arial" w:cs="Arial"/>
              </w:rPr>
            </w:pPr>
            <w:r w:rsidRPr="00D335E1">
              <w:rPr>
                <w:rFonts w:ascii="Arial" w:hAnsi="Arial" w:cs="Arial"/>
              </w:rPr>
              <w:t>scutire</w:t>
            </w:r>
          </w:p>
          <w:p w:rsidR="00D335E1" w:rsidRPr="00D335E1" w:rsidRDefault="00D335E1" w:rsidP="00A00F37">
            <w:pPr>
              <w:pStyle w:val="spar1"/>
              <w:jc w:val="both"/>
              <w:rPr>
                <w:rFonts w:ascii="Arial" w:hAnsi="Arial" w:cs="Arial"/>
              </w:rPr>
            </w:pPr>
            <w:r w:rsidRPr="00D335E1">
              <w:rPr>
                <w:rFonts w:ascii="Arial" w:hAnsi="Arial" w:cs="Arial"/>
              </w:rPr>
              <w:t xml:space="preserve">6,3% </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Articole pentru acoperit capul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Caschete din material textil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6505 00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2,7%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Pălării şi alte articole pentru acoperit capul, căşti de păr din orice material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6505 00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2,7%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Alte articole pentru acoperit capul, chiar căptuşite sau împodobite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6506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2,7%</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Termometre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Termometre cu lichid pentru citire directă, inclusiv termometru clinic standard „Mercur în sticlă“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9025 11 20</w:t>
            </w:r>
          </w:p>
          <w:p w:rsidR="00D335E1" w:rsidRPr="00D335E1" w:rsidRDefault="00D335E1" w:rsidP="00A00F37">
            <w:pPr>
              <w:pStyle w:val="spar1"/>
              <w:jc w:val="both"/>
              <w:rPr>
                <w:rFonts w:ascii="Arial" w:hAnsi="Arial" w:cs="Arial"/>
              </w:rPr>
            </w:pPr>
            <w:r w:rsidRPr="00D335E1">
              <w:rPr>
                <w:rFonts w:ascii="Arial" w:hAnsi="Arial" w:cs="Arial"/>
              </w:rPr>
              <w:t>ex 9025 11 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p w:rsidR="00D335E1" w:rsidRPr="00D335E1" w:rsidRDefault="00D335E1" w:rsidP="00A00F37">
            <w:pPr>
              <w:pStyle w:val="spar1"/>
              <w:jc w:val="both"/>
              <w:rPr>
                <w:rFonts w:ascii="Arial" w:hAnsi="Arial" w:cs="Arial"/>
              </w:rPr>
            </w:pPr>
            <w:r w:rsidRPr="00D335E1">
              <w:rPr>
                <w:rFonts w:ascii="Arial" w:hAnsi="Arial" w:cs="Arial"/>
              </w:rPr>
              <w:t>2,8%</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Termometre digitale sau termometre cu infraroşu pentru amplasare pe frunte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9025 19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Săpun de mâini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Săpun şi produse organice tensioactive şi preparate pentru toaletă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3401 11 00</w:t>
            </w:r>
          </w:p>
          <w:p w:rsidR="00D335E1" w:rsidRPr="00D335E1" w:rsidRDefault="00D335E1" w:rsidP="00A00F37">
            <w:pPr>
              <w:pStyle w:val="spar1"/>
              <w:jc w:val="both"/>
              <w:rPr>
                <w:rFonts w:ascii="Arial" w:hAnsi="Arial" w:cs="Arial"/>
              </w:rPr>
            </w:pPr>
            <w:r w:rsidRPr="00D335E1">
              <w:rPr>
                <w:rFonts w:ascii="Arial" w:hAnsi="Arial" w:cs="Arial"/>
              </w:rPr>
              <w:t>ex 3401 19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Săpun şi preparate organice tensioactive</w:t>
            </w:r>
          </w:p>
          <w:p w:rsidR="00D335E1" w:rsidRPr="00D335E1" w:rsidRDefault="00D335E1" w:rsidP="00A00F37">
            <w:pPr>
              <w:pStyle w:val="spar1"/>
              <w:jc w:val="both"/>
              <w:rPr>
                <w:rFonts w:ascii="Arial" w:hAnsi="Arial" w:cs="Arial"/>
              </w:rPr>
            </w:pPr>
            <w:r w:rsidRPr="00D335E1">
              <w:rPr>
                <w:rFonts w:ascii="Arial" w:hAnsi="Arial" w:cs="Arial"/>
              </w:rPr>
              <w:t>Săpun sub alte forme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3401 20 10</w:t>
            </w:r>
          </w:p>
          <w:p w:rsidR="00D335E1" w:rsidRPr="00D335E1" w:rsidRDefault="00D335E1" w:rsidP="00A00F37">
            <w:pPr>
              <w:pStyle w:val="spar1"/>
              <w:jc w:val="both"/>
              <w:rPr>
                <w:rFonts w:ascii="Arial" w:hAnsi="Arial" w:cs="Arial"/>
              </w:rPr>
            </w:pPr>
            <w:r w:rsidRPr="00D335E1">
              <w:rPr>
                <w:rFonts w:ascii="Arial" w:hAnsi="Arial" w:cs="Arial"/>
              </w:rPr>
              <w:t>ex 3401 20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Agenţi organici de suprafaţă (în afară de săpun) - cationici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3402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Agenţi organici de suprafaţă şi preparate pentru spălarea pielii, sub formă de lichid sau cremă şi puse la vânzare cu amănuntul, indiferent dacă conţin sau nu săpun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3401 30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4%</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Distribuitor de dezinfectant pentru mâini montat pe perete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Distribuitor de dezinfectant pentru mâini montat pe perete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8479 89 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1,7%</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25.</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Alcool, în litri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Nedenaturat, care conţine în volum 80% sau mai mult alcool etilic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2207 10 00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19,2 €/hl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Denaturat, de orice concentraţie de alcool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2207 20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10,2 €/hl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Nedenaturat, care conţine în volum mai puţin de 80% alcool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2208 90 91</w:t>
            </w:r>
          </w:p>
          <w:p w:rsidR="00D335E1" w:rsidRPr="00D335E1" w:rsidRDefault="00D335E1" w:rsidP="00A00F37">
            <w:pPr>
              <w:pStyle w:val="spar1"/>
              <w:jc w:val="both"/>
              <w:rPr>
                <w:rFonts w:ascii="Arial" w:hAnsi="Arial" w:cs="Arial"/>
              </w:rPr>
            </w:pPr>
            <w:r w:rsidRPr="00D335E1">
              <w:rPr>
                <w:rFonts w:ascii="Arial" w:hAnsi="Arial" w:cs="Arial"/>
              </w:rPr>
              <w:t>ex 2208 90 99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1 €/% vol./hl + 6,4 €/hl</w:t>
            </w:r>
          </w:p>
          <w:p w:rsidR="00D335E1" w:rsidRPr="00D335E1" w:rsidRDefault="00D335E1" w:rsidP="00A00F37">
            <w:pPr>
              <w:pStyle w:val="spar1"/>
              <w:jc w:val="both"/>
              <w:rPr>
                <w:rFonts w:ascii="Arial" w:hAnsi="Arial" w:cs="Arial"/>
              </w:rPr>
            </w:pPr>
            <w:r w:rsidRPr="00D335E1">
              <w:rPr>
                <w:rFonts w:ascii="Arial" w:hAnsi="Arial" w:cs="Arial"/>
              </w:rPr>
              <w:t xml:space="preserve">1 €/% vol./hl </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26.</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Soluţie apă oxigenată</w:t>
            </w:r>
          </w:p>
          <w:p w:rsidR="00D335E1" w:rsidRPr="00D335E1" w:rsidRDefault="00D335E1" w:rsidP="00A00F37">
            <w:pPr>
              <w:pStyle w:val="spar1"/>
              <w:jc w:val="both"/>
              <w:rPr>
                <w:rFonts w:ascii="Arial" w:hAnsi="Arial" w:cs="Arial"/>
              </w:rPr>
            </w:pPr>
            <w:r w:rsidRPr="00D335E1">
              <w:rPr>
                <w:rFonts w:ascii="Arial" w:hAnsi="Arial" w:cs="Arial"/>
              </w:rPr>
              <w:t>Preparate dezinfectante pe bază de apă oxigenată, pentru curăţarea suprafeţelor</w:t>
            </w:r>
          </w:p>
          <w:p w:rsidR="00D335E1" w:rsidRPr="00D335E1" w:rsidRDefault="00D335E1" w:rsidP="00A00F37">
            <w:pPr>
              <w:pStyle w:val="spar1"/>
              <w:jc w:val="both"/>
              <w:rPr>
                <w:rFonts w:ascii="Arial" w:hAnsi="Arial" w:cs="Arial"/>
              </w:rPr>
            </w:pPr>
            <w:r w:rsidRPr="00D335E1">
              <w:rPr>
                <w:rFonts w:ascii="Arial" w:hAnsi="Arial" w:cs="Arial"/>
              </w:rPr>
              <w:t>Dezinfectanţi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Apă oxigenată, solidificată sau nu cu uree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2847 00 00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5,5%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Alte preparate dezinfectante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3808 94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6%</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27.</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Cărucioare pentru urgenţe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Cărucioare pentru persoane cu handicap (scaune cu rotile)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8713 90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Paturi şi tărgi pentru mutarea pacienţilor în spitale, clinici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9402 90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Prelevator de ARN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Prelevator de ARN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9027 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29.</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Kituri de testare pentru COVID-19/Instrumente şi aparate utilizate pentru testele de diagnostic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Kituri de testare pentru coronavirus</w:t>
            </w:r>
          </w:p>
          <w:p w:rsidR="00D335E1" w:rsidRPr="00D335E1" w:rsidRDefault="00D335E1" w:rsidP="00A00F37">
            <w:pPr>
              <w:pStyle w:val="spar1"/>
              <w:jc w:val="both"/>
              <w:rPr>
                <w:rFonts w:ascii="Arial" w:hAnsi="Arial" w:cs="Arial"/>
              </w:rPr>
            </w:pPr>
            <w:r w:rsidRPr="00D335E1">
              <w:rPr>
                <w:rFonts w:ascii="Arial" w:hAnsi="Arial" w:cs="Arial"/>
              </w:rPr>
              <w:t>- Reactivi de diagnosticare pe bază de reacţii imunologice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3002 13 00</w:t>
            </w:r>
          </w:p>
          <w:p w:rsidR="00D335E1" w:rsidRPr="00D335E1" w:rsidRDefault="00D335E1" w:rsidP="00A00F37">
            <w:pPr>
              <w:pStyle w:val="spar1"/>
              <w:jc w:val="both"/>
              <w:rPr>
                <w:rFonts w:ascii="Arial" w:hAnsi="Arial" w:cs="Arial"/>
              </w:rPr>
            </w:pPr>
            <w:r w:rsidRPr="00D335E1">
              <w:rPr>
                <w:rFonts w:ascii="Arial" w:hAnsi="Arial" w:cs="Arial"/>
              </w:rPr>
              <w:t>ex 3002 14 00</w:t>
            </w:r>
          </w:p>
          <w:p w:rsidR="00D335E1" w:rsidRPr="00D335E1" w:rsidRDefault="00D335E1" w:rsidP="00A00F37">
            <w:pPr>
              <w:pStyle w:val="spar1"/>
              <w:jc w:val="both"/>
              <w:rPr>
                <w:rFonts w:ascii="Arial" w:hAnsi="Arial" w:cs="Arial"/>
              </w:rPr>
            </w:pPr>
            <w:r w:rsidRPr="00D335E1">
              <w:rPr>
                <w:rFonts w:ascii="Arial" w:hAnsi="Arial" w:cs="Arial"/>
              </w:rPr>
              <w:t>ex 3002 15 00</w:t>
            </w:r>
          </w:p>
          <w:p w:rsidR="00D335E1" w:rsidRPr="00D335E1" w:rsidRDefault="00D335E1" w:rsidP="00A00F37">
            <w:pPr>
              <w:pStyle w:val="spar1"/>
              <w:jc w:val="both"/>
              <w:rPr>
                <w:rFonts w:ascii="Arial" w:hAnsi="Arial" w:cs="Arial"/>
              </w:rPr>
            </w:pPr>
            <w:r w:rsidRPr="00D335E1">
              <w:rPr>
                <w:rFonts w:ascii="Arial" w:hAnsi="Arial" w:cs="Arial"/>
              </w:rPr>
              <w:t>ex 3002 90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Reactivi de diagnosticare pentru testul de reacţie polimerază în lanţ (PCR) cu acid nucleic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3822 00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Instrumente utilizate în laboratoarele clinice pentru diagnosticul in vitro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9027 80 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Kituri de testare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w:t>
            </w:r>
          </w:p>
          <w:p w:rsidR="00D335E1" w:rsidRPr="00D335E1" w:rsidRDefault="00D335E1" w:rsidP="00A00F37">
            <w:pPr>
              <w:pStyle w:val="spar1"/>
              <w:jc w:val="both"/>
              <w:rPr>
                <w:rFonts w:ascii="Arial" w:hAnsi="Arial" w:cs="Arial"/>
              </w:rPr>
            </w:pPr>
            <w:r w:rsidRPr="00D335E1">
              <w:rPr>
                <w:rFonts w:ascii="Arial" w:hAnsi="Arial" w:cs="Arial"/>
              </w:rPr>
              <w:t>ex 9027 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Tampoane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Vată, tifoane, feşe şi articole similare (de exemplu, pansamente, cataplasme), impregnate sau acoperite cu substanţe farmaceutice pentru scopuri medicale, chirurgicale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3005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scutire </w:t>
            </w:r>
          </w:p>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Echipamente pentru înfiinţarea spitalelor de campanie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Paturi de spital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9402 90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Corturi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ex 6306 22 00 </w:t>
            </w:r>
          </w:p>
          <w:p w:rsidR="00D335E1" w:rsidRPr="00D335E1" w:rsidRDefault="00D335E1" w:rsidP="00A00F37">
            <w:pPr>
              <w:pStyle w:val="spar1"/>
              <w:jc w:val="both"/>
              <w:rPr>
                <w:rFonts w:ascii="Arial" w:hAnsi="Arial" w:cs="Arial"/>
              </w:rPr>
            </w:pPr>
            <w:r w:rsidRPr="00D335E1">
              <w:rPr>
                <w:rFonts w:ascii="Arial" w:hAnsi="Arial" w:cs="Arial"/>
              </w:rPr>
              <w:t>ex 6306 29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12% </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Corturi din plastic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ex 3926 90 97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12% </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Medicamente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Apă oxigenată, prezentată ca medicament Paracetamol, Hidroxiclorochină, Lopinavir/Ritonavir, Remdesivir, Tocilizumab, Favipiravir, Umifenovir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ex 3003 90 00 </w:t>
            </w:r>
          </w:p>
          <w:p w:rsidR="00D335E1" w:rsidRPr="00D335E1" w:rsidRDefault="00D335E1" w:rsidP="00A00F37">
            <w:pPr>
              <w:pStyle w:val="spar1"/>
              <w:jc w:val="both"/>
              <w:rPr>
                <w:rFonts w:ascii="Arial" w:hAnsi="Arial" w:cs="Arial"/>
              </w:rPr>
            </w:pPr>
            <w:r w:rsidRPr="00D335E1">
              <w:rPr>
                <w:rFonts w:ascii="Arial" w:hAnsi="Arial" w:cs="Arial"/>
              </w:rPr>
              <w:t xml:space="preserve">ex 3004 90 00 </w:t>
            </w:r>
          </w:p>
          <w:p w:rsidR="00D335E1" w:rsidRPr="00D335E1" w:rsidRDefault="00D335E1" w:rsidP="00A00F37">
            <w:pPr>
              <w:pStyle w:val="spar1"/>
              <w:jc w:val="both"/>
              <w:rPr>
                <w:rFonts w:ascii="Arial" w:hAnsi="Arial" w:cs="Arial"/>
              </w:rPr>
            </w:pPr>
            <w:r w:rsidRPr="00D335E1">
              <w:rPr>
                <w:rFonts w:ascii="Arial" w:hAnsi="Arial" w:cs="Arial"/>
              </w:rPr>
              <w:t xml:space="preserve">ex 3003 </w:t>
            </w:r>
          </w:p>
          <w:p w:rsidR="00D335E1" w:rsidRPr="00D335E1" w:rsidRDefault="00D335E1" w:rsidP="00A00F37">
            <w:pPr>
              <w:pStyle w:val="spar1"/>
              <w:jc w:val="both"/>
              <w:rPr>
                <w:rFonts w:ascii="Arial" w:hAnsi="Arial" w:cs="Arial"/>
              </w:rPr>
            </w:pPr>
            <w:r w:rsidRPr="00D335E1">
              <w:rPr>
                <w:rFonts w:ascii="Arial" w:hAnsi="Arial" w:cs="Arial"/>
              </w:rPr>
              <w:t>ex 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Sterilizatoare medicale, chirurgicale sau de laborator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Sterilizatoare medicale, chirurgicale sau de laborator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8419 20 00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Propan-1-ol (alcool propilic) şi propan-2-ol (alcool izopropilic)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Propan-1-ol (alcool propilic) şi propan-2-ol (alcool izopropilic)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2905 12 00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5,5%</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Eteri, eter-alcooli, eter-fenoli, eter-alcool-fenoli, peroxizi de alcool, peroxizi de eter, peroxizi cetonici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Eteri, eter-alcooli, eter-fenoli, eter-alcool-fenoli, peroxizi de alcool, peroxizi de eter, peroxizi cetonici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2909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scutire/5,5%</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Acid formic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Acid formic şi sărurile 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2915 11 00 </w:t>
            </w:r>
          </w:p>
          <w:p w:rsidR="00D335E1" w:rsidRPr="00D335E1" w:rsidRDefault="00D335E1" w:rsidP="00A00F37">
            <w:pPr>
              <w:pStyle w:val="spar1"/>
              <w:jc w:val="both"/>
              <w:rPr>
                <w:rFonts w:ascii="Arial" w:hAnsi="Arial" w:cs="Arial"/>
              </w:rPr>
            </w:pPr>
            <w:r w:rsidRPr="00D335E1">
              <w:rPr>
                <w:rFonts w:ascii="Arial" w:hAnsi="Arial" w:cs="Arial"/>
              </w:rPr>
              <w:t>2915 12 00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5,5% </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Acid salicilic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Acid salicilic şi sărurile 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2918 21 00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6,5%</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Câmpuri operatorii de unică folosinţă formate din ţesături de la poziţia 5603, de tipul celor utilizate în timpul procedurilor chirurgicale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Câmpuri operatorii de unică folosinţă formate din ţesături de la poziţia 5603, de tipul celor utilizate în timpul procedurilor chirurgicale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6307 90 92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6,3%</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Materiale neţesute, chiar impregnate, acoperite sau laminate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Materiale neţesute, chiar impregnate, acoperite, acoperite sau laminate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ex 5603 11 10 </w:t>
            </w:r>
          </w:p>
          <w:p w:rsidR="00D335E1" w:rsidRPr="00D335E1" w:rsidRDefault="00D335E1" w:rsidP="00A00F37">
            <w:pPr>
              <w:pStyle w:val="spar1"/>
              <w:jc w:val="both"/>
              <w:rPr>
                <w:rFonts w:ascii="Arial" w:hAnsi="Arial" w:cs="Arial"/>
              </w:rPr>
            </w:pPr>
            <w:r w:rsidRPr="00D335E1">
              <w:rPr>
                <w:rFonts w:ascii="Arial" w:hAnsi="Arial" w:cs="Arial"/>
              </w:rPr>
              <w:t xml:space="preserve">ex 5603 94 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4,3% </w:t>
            </w:r>
          </w:p>
          <w:p w:rsidR="00D335E1" w:rsidRPr="00D335E1" w:rsidRDefault="00D335E1" w:rsidP="00A00F37">
            <w:pPr>
              <w:pStyle w:val="spar1"/>
              <w:jc w:val="both"/>
              <w:rPr>
                <w:rFonts w:ascii="Arial" w:hAnsi="Arial" w:cs="Arial"/>
              </w:rPr>
            </w:pPr>
            <w:r w:rsidRPr="00D335E1">
              <w:rPr>
                <w:rFonts w:ascii="Arial" w:hAnsi="Arial" w:cs="Arial"/>
              </w:rPr>
              <w:t>4,3%</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Articole de tipul celor utilizate în scopuri chirurgicale, medicale sau igienice, care nu sunt destinate vânzării cu amănuntul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Cearceafuri de hârtie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4818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lastRenderedPageBreak/>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Sticlărie de laborator, sterilă sau farmaceutică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Sticlărie de laborator, sterilă sau farmaceutică, chiar gradată sau calibrată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ex 7017 10 00 </w:t>
            </w:r>
          </w:p>
          <w:p w:rsidR="00D335E1" w:rsidRPr="00D335E1" w:rsidRDefault="00D335E1" w:rsidP="00A00F37">
            <w:pPr>
              <w:pStyle w:val="spar1"/>
              <w:jc w:val="both"/>
              <w:rPr>
                <w:rFonts w:ascii="Arial" w:hAnsi="Arial" w:cs="Arial"/>
              </w:rPr>
            </w:pPr>
            <w:r w:rsidRPr="00D335E1">
              <w:rPr>
                <w:rFonts w:ascii="Arial" w:hAnsi="Arial" w:cs="Arial"/>
              </w:rPr>
              <w:t xml:space="preserve">ex 7017 20 00 </w:t>
            </w:r>
          </w:p>
          <w:p w:rsidR="00D335E1" w:rsidRPr="00D335E1" w:rsidRDefault="00D335E1" w:rsidP="00A00F37">
            <w:pPr>
              <w:pStyle w:val="spar1"/>
              <w:jc w:val="both"/>
              <w:rPr>
                <w:rFonts w:ascii="Arial" w:hAnsi="Arial" w:cs="Arial"/>
              </w:rPr>
            </w:pPr>
            <w:r w:rsidRPr="00D335E1">
              <w:rPr>
                <w:rFonts w:ascii="Arial" w:hAnsi="Arial" w:cs="Arial"/>
              </w:rPr>
              <w:t>ex 7017 90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3% </w:t>
            </w:r>
          </w:p>
          <w:p w:rsidR="00D335E1" w:rsidRPr="00D335E1" w:rsidRDefault="00D335E1" w:rsidP="00A00F37">
            <w:pPr>
              <w:pStyle w:val="spar1"/>
              <w:jc w:val="both"/>
              <w:rPr>
                <w:rFonts w:ascii="Arial" w:hAnsi="Arial" w:cs="Arial"/>
              </w:rPr>
            </w:pPr>
            <w:r w:rsidRPr="00D335E1">
              <w:rPr>
                <w:rFonts w:ascii="Arial" w:hAnsi="Arial" w:cs="Arial"/>
              </w:rPr>
              <w:t xml:space="preserve">3% </w:t>
            </w:r>
          </w:p>
          <w:p w:rsidR="00D335E1" w:rsidRPr="00D335E1" w:rsidRDefault="00D335E1" w:rsidP="00A00F37">
            <w:pPr>
              <w:pStyle w:val="spar1"/>
              <w:jc w:val="both"/>
              <w:rPr>
                <w:rFonts w:ascii="Arial" w:hAnsi="Arial" w:cs="Arial"/>
              </w:rPr>
            </w:pPr>
            <w:r w:rsidRPr="00D335E1">
              <w:rPr>
                <w:rFonts w:ascii="Arial" w:hAnsi="Arial" w:cs="Arial"/>
              </w:rPr>
              <w:t xml:space="preserve">3% </w:t>
            </w:r>
          </w:p>
        </w:tc>
      </w:tr>
      <w:tr w:rsidR="00D335E1" w:rsidRPr="00D335E1" w:rsidTr="00A00F3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42.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Dispozitive medicale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Consola ECMO/ECLS - Oxigenatoare membranei extracorporale/Sistem extracorporal de susţinere a vieţii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9018 90 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Izolete cu presiune negativă pentru transportul pe targă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9402 90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rPr>
                <w:rFonts w:ascii="Arial" w:eastAsia="Times New Roman"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Scannere termice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ex 9018 20 00 </w:t>
            </w:r>
          </w:p>
          <w:p w:rsidR="00D335E1" w:rsidRPr="00D335E1" w:rsidRDefault="00D335E1" w:rsidP="00A00F37">
            <w:pPr>
              <w:pStyle w:val="spar1"/>
              <w:jc w:val="both"/>
              <w:rPr>
                <w:rFonts w:ascii="Arial" w:hAnsi="Arial" w:cs="Arial"/>
              </w:rPr>
            </w:pPr>
            <w:r w:rsidRPr="00D335E1">
              <w:rPr>
                <w:rFonts w:ascii="Arial" w:hAnsi="Arial" w:cs="Arial"/>
              </w:rPr>
              <w:t>ex 9025 19 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scutire </w:t>
            </w:r>
          </w:p>
          <w:p w:rsidR="00D335E1" w:rsidRPr="00D335E1" w:rsidRDefault="00D335E1" w:rsidP="00A00F37">
            <w:pPr>
              <w:pStyle w:val="spar1"/>
              <w:jc w:val="both"/>
              <w:rPr>
                <w:rFonts w:ascii="Arial" w:hAnsi="Arial" w:cs="Arial"/>
              </w:rPr>
            </w:pPr>
            <w:r w:rsidRPr="00D335E1">
              <w:rPr>
                <w:rFonts w:ascii="Arial" w:hAnsi="Arial" w:cs="Arial"/>
              </w:rPr>
              <w:t>scutire</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Camere de izolare cu presiune negativă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 xml:space="preserve">Camere de izolare cu presiune negativă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jc w:val="both"/>
              <w:rPr>
                <w:rFonts w:ascii="Arial" w:eastAsia="Times New Roman" w:hAnsi="Arial" w:cs="Arial"/>
                <w:sz w:val="20"/>
                <w:szCs w:val="20"/>
              </w:rPr>
            </w:pPr>
            <w:r w:rsidRPr="00D335E1">
              <w:rPr>
                <w:rFonts w:ascii="Arial" w:eastAsia="Times New Roman" w:hAnsi="Arial" w:cs="Arial"/>
                <w:sz w:val="20"/>
                <w:szCs w:val="20"/>
              </w:rPr>
              <w:t> </w:t>
            </w:r>
          </w:p>
        </w:tc>
      </w:tr>
      <w:tr w:rsidR="00D335E1" w:rsidRPr="00D335E1" w:rsidTr="00A00F37">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Unitate de terapie intensivă mobilă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Unitate de terapie intensivă mobilă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pStyle w:val="spar1"/>
              <w:jc w:val="both"/>
              <w:rPr>
                <w:rFonts w:ascii="Arial" w:hAnsi="Arial" w:cs="Arial"/>
              </w:rPr>
            </w:pPr>
            <w:r w:rsidRPr="00D335E1">
              <w:rPr>
                <w:rFonts w:ascii="Arial" w:hAnsi="Arial" w:cs="Arial"/>
              </w:rPr>
              <w:t>ex 8716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5E1" w:rsidRPr="00D335E1" w:rsidRDefault="00D335E1" w:rsidP="00A00F37">
            <w:pPr>
              <w:autoSpaceDE/>
              <w:autoSpaceDN/>
              <w:jc w:val="both"/>
              <w:rPr>
                <w:rFonts w:ascii="Arial" w:eastAsia="Times New Roman" w:hAnsi="Arial" w:cs="Arial"/>
                <w:sz w:val="20"/>
                <w:szCs w:val="20"/>
              </w:rPr>
            </w:pPr>
            <w:r w:rsidRPr="00D335E1">
              <w:rPr>
                <w:rFonts w:ascii="Arial" w:eastAsia="Times New Roman" w:hAnsi="Arial" w:cs="Arial"/>
                <w:sz w:val="20"/>
                <w:szCs w:val="20"/>
              </w:rPr>
              <w:t> </w:t>
            </w:r>
          </w:p>
        </w:tc>
      </w:tr>
    </w:tbl>
    <w:p w:rsidR="00D335E1" w:rsidRDefault="00D335E1" w:rsidP="00D335E1">
      <w:pPr>
        <w:pStyle w:val="sanxttl"/>
        <w:rPr>
          <w:rFonts w:ascii="Arial" w:hAnsi="Arial" w:cs="Arial"/>
          <w:color w:val="auto"/>
        </w:rPr>
      </w:pPr>
    </w:p>
    <w:p w:rsidR="00D335E1" w:rsidRDefault="00D335E1">
      <w:pPr>
        <w:autoSpaceDE/>
        <w:autoSpaceDN/>
        <w:spacing w:after="200" w:line="276" w:lineRule="auto"/>
        <w:rPr>
          <w:rFonts w:ascii="Arial" w:eastAsia="Times New Roman" w:hAnsi="Arial" w:cs="Arial"/>
          <w:b/>
          <w:bCs/>
          <w:sz w:val="20"/>
          <w:szCs w:val="20"/>
        </w:rPr>
      </w:pPr>
      <w:r>
        <w:rPr>
          <w:rFonts w:ascii="Arial" w:hAnsi="Arial" w:cs="Arial"/>
        </w:rPr>
        <w:br w:type="page"/>
      </w:r>
    </w:p>
    <w:p w:rsidR="00D335E1" w:rsidRDefault="00D335E1" w:rsidP="00D335E1">
      <w:pPr>
        <w:pStyle w:val="sanxttl"/>
        <w:rPr>
          <w:rFonts w:ascii="Arial" w:hAnsi="Arial" w:cs="Arial"/>
          <w:color w:val="auto"/>
        </w:rPr>
      </w:pPr>
    </w:p>
    <w:p w:rsidR="00D335E1" w:rsidRPr="00D335E1" w:rsidRDefault="00D335E1" w:rsidP="00D335E1">
      <w:pPr>
        <w:pStyle w:val="sanxttl"/>
        <w:rPr>
          <w:rFonts w:ascii="Arial" w:hAnsi="Arial" w:cs="Arial"/>
          <w:color w:val="auto"/>
        </w:rPr>
      </w:pPr>
      <w:r w:rsidRPr="00D335E1">
        <w:rPr>
          <w:rFonts w:ascii="Arial" w:hAnsi="Arial" w:cs="Arial"/>
          <w:color w:val="auto"/>
        </w:rPr>
        <w:t>Anexa nr. 2</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 xml:space="preserve">Denumirea organizaţiei ............................ </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 xml:space="preserve">Codul de identificare fiscală .................... </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 xml:space="preserve">Adresa ................................................... </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 xml:space="preserve">Telefon .................................... </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Nr. de înregistrare .................... .</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CERERE</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privind autorizarea pentru importul de bunuri în regim de scutire</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de la plata taxelor la import şi a TVA</w:t>
      </w:r>
    </w:p>
    <w:p w:rsidR="00D335E1" w:rsidRPr="00D335E1" w:rsidRDefault="00D335E1" w:rsidP="00D335E1">
      <w:pPr>
        <w:autoSpaceDE/>
        <w:autoSpaceDN/>
        <w:ind w:left="225"/>
        <w:jc w:val="both"/>
        <w:rPr>
          <w:rStyle w:val="spar3"/>
          <w:rFonts w:ascii="Arial" w:eastAsia="Times New Roman" w:hAnsi="Arial" w:cs="Arial"/>
          <w:color w:val="auto"/>
        </w:rPr>
      </w:pPr>
      <w:r w:rsidRPr="00D335E1">
        <w:rPr>
          <w:rStyle w:val="spar3"/>
          <w:rFonts w:ascii="Arial" w:eastAsia="Times New Roman" w:hAnsi="Arial" w:cs="Arial"/>
          <w:color w:val="auto"/>
        </w:rPr>
        <w:t xml:space="preserve">În conformitate cu prevederile </w:t>
      </w:r>
      <w:r w:rsidRPr="00D335E1">
        <w:rPr>
          <w:rStyle w:val="spar3"/>
          <w:rFonts w:ascii="Arial" w:eastAsia="Times New Roman" w:hAnsi="Arial" w:cs="Arial"/>
          <w:color w:val="auto"/>
          <w:u w:val="single"/>
        </w:rPr>
        <w:t>art. 293 alin. (1) lit. d) din Legea nr. 227/2015 privind Codul fiscal</w:t>
      </w:r>
      <w:r w:rsidRPr="00D335E1">
        <w:rPr>
          <w:rStyle w:val="spar3"/>
          <w:rFonts w:ascii="Arial" w:eastAsia="Times New Roman" w:hAnsi="Arial" w:cs="Arial"/>
          <w:color w:val="auto"/>
        </w:rPr>
        <w:t xml:space="preserve">, cu modificările şi completările ulterioare, ale art. 74 din </w:t>
      </w:r>
      <w:r w:rsidRPr="00D335E1">
        <w:rPr>
          <w:rStyle w:val="spar3"/>
          <w:rFonts w:ascii="Arial" w:eastAsia="Times New Roman" w:hAnsi="Arial" w:cs="Arial"/>
          <w:color w:val="auto"/>
          <w:u w:val="single"/>
        </w:rPr>
        <w:t>Regulamentul (CE) nr. 1.186/2009</w:t>
      </w:r>
      <w:r w:rsidRPr="00D335E1">
        <w:rPr>
          <w:rStyle w:val="spar3"/>
          <w:rFonts w:ascii="Arial" w:eastAsia="Times New Roman" w:hAnsi="Arial" w:cs="Arial"/>
          <w:color w:val="auto"/>
        </w:rPr>
        <w:t xml:space="preserve"> al Consiliului din 16 noiembrie 2009 de instituire a unui regim comunitar de scutiri de taxe vamale şi ale </w:t>
      </w:r>
      <w:r w:rsidRPr="00D335E1">
        <w:rPr>
          <w:rStyle w:val="spar3"/>
          <w:rFonts w:ascii="Arial" w:eastAsia="Times New Roman" w:hAnsi="Arial" w:cs="Arial"/>
          <w:color w:val="auto"/>
          <w:u w:val="single"/>
        </w:rPr>
        <w:t>Deciziei (UE) 2020/491</w:t>
      </w:r>
      <w:r w:rsidRPr="00D335E1">
        <w:rPr>
          <w:rStyle w:val="spar3"/>
          <w:rFonts w:ascii="Arial" w:eastAsia="Times New Roman" w:hAnsi="Arial" w:cs="Arial"/>
          <w:color w:val="auto"/>
        </w:rPr>
        <w:t xml:space="preserve"> a Comisiei din 3 aprilie 2020 privind scutirea de taxe la import şi exonerarea de TVA la importuri, acordate pentru mărfurile necesare pentru combaterea efectelor epidemiei de COVID-19 în cursul anului 2020, solicităm aprobarea pentru desfăşurarea activităţilor de import în regim de scutire de la plata taxelor la import şi a TVA. În acest sens, declar pe propria răspundere că:</w:t>
      </w:r>
    </w:p>
    <w:p w:rsidR="00D335E1" w:rsidRPr="00D335E1" w:rsidRDefault="00D335E1" w:rsidP="00D335E1">
      <w:pPr>
        <w:autoSpaceDE/>
        <w:autoSpaceDN/>
        <w:ind w:left="225"/>
        <w:jc w:val="both"/>
        <w:rPr>
          <w:rStyle w:val="spctbdy"/>
          <w:rFonts w:ascii="Arial" w:hAnsi="Arial" w:cs="Arial"/>
          <w:color w:val="auto"/>
        </w:rPr>
      </w:pPr>
      <w:r w:rsidRPr="00D335E1">
        <w:rPr>
          <w:rStyle w:val="spctttl1"/>
          <w:rFonts w:ascii="Arial" w:eastAsia="Times New Roman" w:hAnsi="Arial" w:cs="Arial"/>
          <w:color w:val="auto"/>
        </w:rPr>
        <w:t>I.</w:t>
      </w:r>
      <w:r w:rsidRPr="00D335E1">
        <w:rPr>
          <w:rFonts w:ascii="Arial" w:eastAsia="Times New Roman" w:hAnsi="Arial" w:cs="Arial"/>
          <w:sz w:val="20"/>
          <w:szCs w:val="20"/>
          <w:shd w:val="clear" w:color="auto" w:fill="FFFFFF"/>
        </w:rPr>
        <w:t xml:space="preserve"> </w:t>
      </w:r>
      <w:r w:rsidRPr="00D335E1">
        <w:rPr>
          <w:rStyle w:val="spctbdy"/>
          <w:rFonts w:ascii="Arial" w:eastAsia="Times New Roman" w:hAnsi="Arial" w:cs="Arial"/>
          <w:color w:val="auto"/>
        </w:rPr>
        <w:t>Organizaţia pe care o reprezint:</w:t>
      </w:r>
    </w:p>
    <w:p w:rsidR="00D335E1" w:rsidRPr="00D335E1" w:rsidRDefault="00D335E1" w:rsidP="00D335E1">
      <w:pPr>
        <w:pStyle w:val="spar"/>
        <w:ind w:left="450"/>
        <w:jc w:val="both"/>
        <w:rPr>
          <w:rFonts w:ascii="Arial" w:hAnsi="Arial" w:cs="Arial"/>
        </w:rPr>
      </w:pPr>
      <w:r w:rsidRPr="00D335E1">
        <w:rPr>
          <w:rFonts w:ascii="Arial" w:hAnsi="Arial" w:cs="Arial"/>
          <w:sz w:val="20"/>
          <w:szCs w:val="20"/>
          <w:shd w:val="clear" w:color="auto" w:fill="FFFFFF"/>
        </w:rPr>
        <w:t>• este o organizaţie cu caracter caritabil sau filantropic;</w:t>
      </w:r>
    </w:p>
    <w:p w:rsidR="00D335E1" w:rsidRPr="00D335E1" w:rsidRDefault="00D335E1" w:rsidP="00D335E1">
      <w:pPr>
        <w:pStyle w:val="spar"/>
        <w:ind w:left="450"/>
        <w:jc w:val="both"/>
        <w:rPr>
          <w:rFonts w:ascii="Arial" w:hAnsi="Arial" w:cs="Arial"/>
          <w:sz w:val="20"/>
          <w:szCs w:val="20"/>
          <w:shd w:val="clear" w:color="auto" w:fill="FFFFFF"/>
        </w:rPr>
      </w:pPr>
      <w:r w:rsidRPr="00D335E1">
        <w:rPr>
          <w:rFonts w:ascii="Arial" w:hAnsi="Arial" w:cs="Arial"/>
          <w:sz w:val="20"/>
          <w:szCs w:val="20"/>
          <w:shd w:val="clear" w:color="auto" w:fill="FFFFFF"/>
        </w:rPr>
        <w:t>• nu înregistrează obligaţii bugetare restante reprezentând impozite, taxe, contribuţii, inclusiv contribuţiile individuale ale salariaţilor şi orice alte venituri bugetare, cu excepţia celor eşalonate şi/sau reeşalonate la plată, precum şi a celor suspendate în condiţiile legii;</w:t>
      </w:r>
    </w:p>
    <w:p w:rsidR="00D335E1" w:rsidRPr="00D335E1" w:rsidRDefault="00D335E1" w:rsidP="00D335E1">
      <w:pPr>
        <w:pStyle w:val="spar"/>
        <w:ind w:left="450"/>
        <w:jc w:val="both"/>
        <w:rPr>
          <w:rFonts w:ascii="Arial" w:hAnsi="Arial" w:cs="Arial"/>
          <w:sz w:val="20"/>
          <w:szCs w:val="20"/>
          <w:shd w:val="clear" w:color="auto" w:fill="FFFFFF"/>
        </w:rPr>
      </w:pPr>
      <w:r w:rsidRPr="00D335E1">
        <w:rPr>
          <w:rFonts w:ascii="Arial" w:hAnsi="Arial" w:cs="Arial"/>
          <w:sz w:val="20"/>
          <w:szCs w:val="20"/>
          <w:shd w:val="clear" w:color="auto" w:fill="FFFFFF"/>
        </w:rPr>
        <w:t>• deţine evidenţe contabile care permit autorităţilor competente supravegherea operaţiunilor pentru care se solicită scutirea de la plata taxelor la import şi a TVA;</w:t>
      </w:r>
    </w:p>
    <w:p w:rsidR="00D335E1" w:rsidRPr="00D335E1" w:rsidRDefault="00D335E1" w:rsidP="00D335E1">
      <w:pPr>
        <w:pStyle w:val="spar"/>
        <w:ind w:left="450"/>
        <w:jc w:val="both"/>
        <w:rPr>
          <w:rFonts w:ascii="Arial" w:hAnsi="Arial" w:cs="Arial"/>
          <w:sz w:val="20"/>
          <w:szCs w:val="20"/>
          <w:shd w:val="clear" w:color="auto" w:fill="FFFFFF"/>
        </w:rPr>
      </w:pPr>
      <w:r w:rsidRPr="00D335E1">
        <w:rPr>
          <w:rFonts w:ascii="Arial" w:hAnsi="Arial" w:cs="Arial"/>
          <w:sz w:val="20"/>
          <w:szCs w:val="20"/>
          <w:shd w:val="clear" w:color="auto" w:fill="FFFFFF"/>
        </w:rPr>
        <w:t>• va plăti taxele la import şi TVA aferente bunurilor importate în regim de scutire dacă nu va fi respectată oricare dintre condiţiile pentru acordarea scutirii.</w:t>
      </w:r>
    </w:p>
    <w:p w:rsidR="00D335E1" w:rsidRPr="00D335E1" w:rsidRDefault="00D335E1" w:rsidP="00D335E1">
      <w:pPr>
        <w:autoSpaceDE/>
        <w:autoSpaceDN/>
        <w:ind w:left="225"/>
        <w:jc w:val="both"/>
        <w:rPr>
          <w:rStyle w:val="spctbdy"/>
          <w:rFonts w:ascii="Arial" w:eastAsia="Times New Roman" w:hAnsi="Arial" w:cs="Arial"/>
          <w:color w:val="auto"/>
        </w:rPr>
      </w:pPr>
      <w:r w:rsidRPr="00D335E1">
        <w:rPr>
          <w:rStyle w:val="spctttl1"/>
          <w:rFonts w:ascii="Arial" w:eastAsia="Times New Roman" w:hAnsi="Arial" w:cs="Arial"/>
          <w:color w:val="auto"/>
        </w:rPr>
        <w:t>II.</w:t>
      </w:r>
      <w:r w:rsidRPr="00D335E1">
        <w:rPr>
          <w:rFonts w:ascii="Arial" w:eastAsia="Times New Roman" w:hAnsi="Arial" w:cs="Arial"/>
          <w:sz w:val="20"/>
          <w:szCs w:val="20"/>
          <w:shd w:val="clear" w:color="auto" w:fill="FFFFFF"/>
        </w:rPr>
        <w:t xml:space="preserve"> </w:t>
      </w:r>
      <w:r w:rsidRPr="00D335E1">
        <w:rPr>
          <w:rStyle w:val="spctbdy"/>
          <w:rFonts w:ascii="Arial" w:eastAsia="Times New Roman" w:hAnsi="Arial" w:cs="Arial"/>
          <w:color w:val="auto"/>
        </w:rPr>
        <w:t>Bunurile pentru care solicităm scutirea de taxe la import şi TVA sunt destinate uneia dintre următoarele utilizări:</w:t>
      </w:r>
    </w:p>
    <w:p w:rsidR="00D335E1" w:rsidRPr="00D335E1" w:rsidRDefault="00D335E1" w:rsidP="00D335E1">
      <w:pPr>
        <w:pStyle w:val="spar"/>
        <w:ind w:left="450"/>
        <w:jc w:val="both"/>
        <w:rPr>
          <w:rFonts w:ascii="Arial" w:hAnsi="Arial" w:cs="Arial"/>
        </w:rPr>
      </w:pPr>
      <w:r w:rsidRPr="00D335E1">
        <w:rPr>
          <w:rFonts w:ascii="Arial" w:hAnsi="Arial" w:cs="Arial"/>
          <w:sz w:val="20"/>
          <w:szCs w:val="20"/>
          <w:shd w:val="clear" w:color="auto" w:fill="FFFFFF"/>
        </w:rPr>
        <w:t>• distribuirea gratuită către persoanele contaminate sau cu risc de a fi contaminate cu COVID-19 sau implicate în combaterea epidemiei de COVID-19;</w:t>
      </w:r>
    </w:p>
    <w:p w:rsidR="00D335E1" w:rsidRPr="00D335E1" w:rsidRDefault="00D335E1" w:rsidP="00D335E1">
      <w:pPr>
        <w:pStyle w:val="spar"/>
        <w:ind w:left="450"/>
        <w:jc w:val="both"/>
        <w:rPr>
          <w:rFonts w:ascii="Arial" w:hAnsi="Arial" w:cs="Arial"/>
          <w:sz w:val="20"/>
          <w:szCs w:val="20"/>
          <w:shd w:val="clear" w:color="auto" w:fill="FFFFFF"/>
        </w:rPr>
      </w:pPr>
      <w:r w:rsidRPr="00D335E1">
        <w:rPr>
          <w:rFonts w:ascii="Arial" w:hAnsi="Arial" w:cs="Arial"/>
          <w:sz w:val="20"/>
          <w:szCs w:val="20"/>
          <w:shd w:val="clear" w:color="auto" w:fill="FFFFFF"/>
        </w:rPr>
        <w:t>• punerea, în mod gratuit, la dispoziţia persoanelor contaminate sau cu risc de a fi contaminate cu COVID-19 sau implicate în combaterea epidemiei de COVID-19, bunurile rămânând în proprietatea organizaţiei.</w:t>
      </w:r>
    </w:p>
    <w:p w:rsidR="00D335E1" w:rsidRPr="00D335E1" w:rsidRDefault="00D335E1" w:rsidP="00D335E1">
      <w:pPr>
        <w:autoSpaceDE/>
        <w:autoSpaceDN/>
        <w:ind w:left="225"/>
        <w:jc w:val="both"/>
        <w:rPr>
          <w:rStyle w:val="spctbdy"/>
          <w:rFonts w:ascii="Arial" w:eastAsia="Times New Roman" w:hAnsi="Arial" w:cs="Arial"/>
          <w:color w:val="auto"/>
        </w:rPr>
      </w:pPr>
      <w:r w:rsidRPr="00D335E1">
        <w:rPr>
          <w:rStyle w:val="spctttl1"/>
          <w:rFonts w:ascii="Arial" w:eastAsia="Times New Roman" w:hAnsi="Arial" w:cs="Arial"/>
          <w:color w:val="auto"/>
        </w:rPr>
        <w:t>III.</w:t>
      </w:r>
      <w:r w:rsidRPr="00D335E1">
        <w:rPr>
          <w:rFonts w:ascii="Arial" w:eastAsia="Times New Roman" w:hAnsi="Arial" w:cs="Arial"/>
          <w:sz w:val="20"/>
          <w:szCs w:val="20"/>
          <w:shd w:val="clear" w:color="auto" w:fill="FFFFFF"/>
        </w:rPr>
        <w:t xml:space="preserve"> </w:t>
      </w:r>
      <w:r w:rsidRPr="00D335E1">
        <w:rPr>
          <w:rStyle w:val="spctbdy"/>
          <w:rFonts w:ascii="Arial" w:eastAsia="Times New Roman" w:hAnsi="Arial" w:cs="Arial"/>
          <w:color w:val="auto"/>
        </w:rPr>
        <w:t xml:space="preserve">Am luat cunoştinţă despre cerinţele prevăzute la art. 78, 79 şi 80 din </w:t>
      </w:r>
      <w:r w:rsidRPr="00D335E1">
        <w:rPr>
          <w:rStyle w:val="spctbdy"/>
          <w:rFonts w:ascii="Arial" w:eastAsia="Times New Roman" w:hAnsi="Arial" w:cs="Arial"/>
          <w:color w:val="auto"/>
          <w:u w:val="single"/>
        </w:rPr>
        <w:t>Regulamentul (CE) nr. 1.186/2009</w:t>
      </w:r>
      <w:r w:rsidRPr="00D335E1">
        <w:rPr>
          <w:rStyle w:val="spctbdy"/>
          <w:rFonts w:ascii="Arial" w:eastAsia="Times New Roman" w:hAnsi="Arial" w:cs="Arial"/>
          <w:color w:val="auto"/>
        </w:rPr>
        <w:t xml:space="preserve"> şi la art. 55, 56 şi 57 din Directiva 2009/132/CE, conform cărora:</w:t>
      </w:r>
    </w:p>
    <w:p w:rsidR="00D335E1" w:rsidRPr="00D335E1" w:rsidRDefault="00D335E1" w:rsidP="00D335E1">
      <w:pPr>
        <w:autoSpaceDE/>
        <w:autoSpaceDN/>
        <w:ind w:left="225"/>
        <w:jc w:val="both"/>
        <w:rPr>
          <w:rStyle w:val="spctbdy"/>
          <w:rFonts w:ascii="Arial" w:eastAsia="Times New Roman" w:hAnsi="Arial" w:cs="Arial"/>
          <w:color w:val="auto"/>
        </w:rPr>
      </w:pPr>
      <w:r w:rsidRPr="00D335E1">
        <w:rPr>
          <w:rStyle w:val="spctttl1"/>
          <w:rFonts w:ascii="Arial" w:eastAsia="Times New Roman" w:hAnsi="Arial" w:cs="Arial"/>
          <w:color w:val="auto"/>
        </w:rPr>
        <w:t>1.</w:t>
      </w:r>
      <w:r w:rsidRPr="00D335E1">
        <w:rPr>
          <w:rFonts w:ascii="Arial" w:eastAsia="Times New Roman" w:hAnsi="Arial" w:cs="Arial"/>
          <w:sz w:val="20"/>
          <w:szCs w:val="20"/>
          <w:shd w:val="clear" w:color="auto" w:fill="FFFFFF"/>
        </w:rPr>
        <w:t xml:space="preserve"> </w:t>
      </w:r>
      <w:r w:rsidRPr="00D335E1">
        <w:rPr>
          <w:rStyle w:val="spctbdy"/>
          <w:rFonts w:ascii="Arial" w:eastAsia="Times New Roman" w:hAnsi="Arial" w:cs="Arial"/>
          <w:color w:val="auto"/>
        </w:rPr>
        <w:t>Bunurile care beneficiază de scutire de taxe la import şi TVA nu pot fi împrumutate, închiriate sau transferate, contra cost sau gratuit, fără informarea în prealabil a autorităţilor vamale.</w:t>
      </w:r>
    </w:p>
    <w:p w:rsidR="00D335E1" w:rsidRPr="00D335E1" w:rsidRDefault="00D335E1" w:rsidP="00D335E1">
      <w:pPr>
        <w:pStyle w:val="spar"/>
        <w:ind w:left="450"/>
        <w:jc w:val="both"/>
        <w:rPr>
          <w:rFonts w:ascii="Arial" w:hAnsi="Arial" w:cs="Arial"/>
        </w:rPr>
      </w:pPr>
      <w:r w:rsidRPr="00D335E1">
        <w:rPr>
          <w:rFonts w:ascii="Arial" w:hAnsi="Arial" w:cs="Arial"/>
          <w:sz w:val="20"/>
          <w:szCs w:val="20"/>
          <w:shd w:val="clear" w:color="auto" w:fill="FFFFFF"/>
        </w:rPr>
        <w:t>În cazul în care bunurile sunt împrumutate, închiriate sau transferate unei organizaţii care are dreptul la aceeaşi scutire de taxe la import şi TVA, aceasta se acordă în continuare, cu condiţia ca bunurile să fie utilizate în scopurile care le conferă dreptul la o astfel de scutire.</w:t>
      </w:r>
    </w:p>
    <w:p w:rsidR="00D335E1" w:rsidRPr="00D335E1" w:rsidRDefault="00D335E1" w:rsidP="00D335E1">
      <w:pPr>
        <w:pStyle w:val="spar"/>
        <w:ind w:left="450"/>
        <w:jc w:val="both"/>
        <w:rPr>
          <w:rFonts w:ascii="Arial" w:hAnsi="Arial" w:cs="Arial"/>
          <w:sz w:val="20"/>
          <w:szCs w:val="20"/>
          <w:shd w:val="clear" w:color="auto" w:fill="FFFFFF"/>
        </w:rPr>
      </w:pPr>
      <w:r w:rsidRPr="00D335E1">
        <w:rPr>
          <w:rFonts w:ascii="Arial" w:hAnsi="Arial" w:cs="Arial"/>
          <w:sz w:val="20"/>
          <w:szCs w:val="20"/>
          <w:shd w:val="clear" w:color="auto" w:fill="FFFFFF"/>
        </w:rPr>
        <w:t>În alte cazuri, împrumutul, închirierea sau transferul bunurilor se realizează cu plata prealabilă a taxelor la import şi a TVA la nivelul/cota aplicabil(ă) la data împrumutului, a închirierii sau a transferului, în funcţie de tipul bunurilor şi de valoarea în vamă recunoscută sau acceptată la acea dată de către autorităţile vamale.</w:t>
      </w:r>
    </w:p>
    <w:p w:rsidR="00D335E1" w:rsidRPr="00D335E1" w:rsidRDefault="00D335E1" w:rsidP="00D335E1">
      <w:pPr>
        <w:autoSpaceDE/>
        <w:autoSpaceDN/>
        <w:ind w:left="225"/>
        <w:jc w:val="both"/>
        <w:rPr>
          <w:rStyle w:val="spctbdy"/>
          <w:rFonts w:ascii="Arial" w:eastAsia="Times New Roman" w:hAnsi="Arial" w:cs="Arial"/>
          <w:color w:val="auto"/>
        </w:rPr>
      </w:pPr>
      <w:r w:rsidRPr="00D335E1">
        <w:rPr>
          <w:rStyle w:val="spctttl1"/>
          <w:rFonts w:ascii="Arial" w:eastAsia="Times New Roman" w:hAnsi="Arial" w:cs="Arial"/>
          <w:color w:val="auto"/>
        </w:rPr>
        <w:t>2.</w:t>
      </w:r>
      <w:r w:rsidRPr="00D335E1">
        <w:rPr>
          <w:rFonts w:ascii="Arial" w:eastAsia="Times New Roman" w:hAnsi="Arial" w:cs="Arial"/>
          <w:sz w:val="20"/>
          <w:szCs w:val="20"/>
          <w:shd w:val="clear" w:color="auto" w:fill="FFFFFF"/>
        </w:rPr>
        <w:t xml:space="preserve"> </w:t>
      </w:r>
      <w:r w:rsidRPr="00D335E1">
        <w:rPr>
          <w:rStyle w:val="spctbdy"/>
          <w:rFonts w:ascii="Arial" w:eastAsia="Times New Roman" w:hAnsi="Arial" w:cs="Arial"/>
          <w:color w:val="auto"/>
        </w:rPr>
        <w:t>În cazul bunurilor cu folosinţă îndelungată care beneficiază de scutire de taxe la import şi TVA, după ce nu mai sunt folosite pentru scopurile care le dau dreptul la această scutire, nu pot fi împrumutate, închiriate sau transferate, contra cost sau gratuit, decât cu înştiinţarea în prealabil a autorităţilor vamale.</w:t>
      </w:r>
    </w:p>
    <w:p w:rsidR="00D335E1" w:rsidRPr="00D335E1" w:rsidRDefault="00D335E1" w:rsidP="00D335E1">
      <w:pPr>
        <w:pStyle w:val="spar"/>
        <w:ind w:left="450"/>
        <w:jc w:val="both"/>
        <w:rPr>
          <w:rFonts w:ascii="Arial" w:hAnsi="Arial" w:cs="Arial"/>
        </w:rPr>
      </w:pPr>
      <w:r w:rsidRPr="00D335E1">
        <w:rPr>
          <w:rFonts w:ascii="Arial" w:hAnsi="Arial" w:cs="Arial"/>
          <w:sz w:val="20"/>
          <w:szCs w:val="20"/>
          <w:shd w:val="clear" w:color="auto" w:fill="FFFFFF"/>
        </w:rPr>
        <w:t>În cazul în care bunurile sunt împrumutate, închiriate sau transferate unei organizaţii care are dreptul să beneficieze de aceeaşi scutire de taxe la import şi TVA, aceasta se aplică în continuare, cu condiţia ca această organizaţie să le folosească pentru scopurile care le dau dreptul la această scutire.</w:t>
      </w:r>
    </w:p>
    <w:p w:rsidR="00D335E1" w:rsidRPr="00D335E1" w:rsidRDefault="00D335E1" w:rsidP="00D335E1">
      <w:pPr>
        <w:pStyle w:val="spar"/>
        <w:ind w:left="450"/>
        <w:jc w:val="both"/>
        <w:rPr>
          <w:rFonts w:ascii="Arial" w:hAnsi="Arial" w:cs="Arial"/>
          <w:sz w:val="20"/>
          <w:szCs w:val="20"/>
          <w:shd w:val="clear" w:color="auto" w:fill="FFFFFF"/>
        </w:rPr>
      </w:pPr>
      <w:r w:rsidRPr="00D335E1">
        <w:rPr>
          <w:rFonts w:ascii="Arial" w:hAnsi="Arial" w:cs="Arial"/>
          <w:sz w:val="20"/>
          <w:szCs w:val="20"/>
          <w:shd w:val="clear" w:color="auto" w:fill="FFFFFF"/>
        </w:rPr>
        <w:t>În alte cazuri, împrumutul, închirierea sau transferul bunurilor se realizează cu plata prealabilă a taxelor la import şi a TVA la nivelul/cota aplicabil(ă) la data împrumutului, a închirierii sau a transferului, în funcţie de tipul de mărfuri şi de valoarea în vamă recunoscută sau acceptată la acea dată de către autorităţile vamale.</w:t>
      </w:r>
    </w:p>
    <w:p w:rsidR="00D335E1" w:rsidRPr="00D335E1" w:rsidRDefault="00D335E1" w:rsidP="00D335E1">
      <w:pPr>
        <w:autoSpaceDE/>
        <w:autoSpaceDN/>
        <w:ind w:left="225"/>
        <w:jc w:val="both"/>
        <w:rPr>
          <w:rStyle w:val="spctbdy"/>
          <w:rFonts w:ascii="Arial" w:eastAsia="Times New Roman" w:hAnsi="Arial" w:cs="Arial"/>
          <w:color w:val="auto"/>
        </w:rPr>
      </w:pPr>
      <w:r w:rsidRPr="00D335E1">
        <w:rPr>
          <w:rStyle w:val="spctttl1"/>
          <w:rFonts w:ascii="Arial" w:eastAsia="Times New Roman" w:hAnsi="Arial" w:cs="Arial"/>
          <w:color w:val="auto"/>
        </w:rPr>
        <w:t>3.</w:t>
      </w:r>
      <w:r w:rsidRPr="00D335E1">
        <w:rPr>
          <w:rFonts w:ascii="Arial" w:eastAsia="Times New Roman" w:hAnsi="Arial" w:cs="Arial"/>
          <w:sz w:val="20"/>
          <w:szCs w:val="20"/>
          <w:shd w:val="clear" w:color="auto" w:fill="FFFFFF"/>
        </w:rPr>
        <w:t xml:space="preserve"> </w:t>
      </w:r>
      <w:r w:rsidRPr="00D335E1">
        <w:rPr>
          <w:rStyle w:val="spctbdy"/>
          <w:rFonts w:ascii="Arial" w:eastAsia="Times New Roman" w:hAnsi="Arial" w:cs="Arial"/>
          <w:color w:val="auto"/>
        </w:rPr>
        <w:t>În situaţia în care organizaţia pe care o reprezint nu mai îndeplineşte condiţiile care dau dreptul la scutire sau dacă pentru bunurile admise cu scutire de taxe la import şi TVA sunt propuse alte utilizări decât cele specificate, trebuie să informez autorităţile vamale în acest sens.</w:t>
      </w:r>
    </w:p>
    <w:p w:rsidR="00D335E1" w:rsidRPr="00D335E1" w:rsidRDefault="00D335E1" w:rsidP="00D335E1">
      <w:pPr>
        <w:pStyle w:val="spar"/>
        <w:ind w:left="450"/>
        <w:jc w:val="both"/>
        <w:rPr>
          <w:rFonts w:ascii="Arial" w:hAnsi="Arial" w:cs="Arial"/>
        </w:rPr>
      </w:pPr>
      <w:r w:rsidRPr="00D335E1">
        <w:rPr>
          <w:rFonts w:ascii="Arial" w:hAnsi="Arial" w:cs="Arial"/>
          <w:sz w:val="20"/>
          <w:szCs w:val="20"/>
          <w:shd w:val="clear" w:color="auto" w:fill="FFFFFF"/>
        </w:rPr>
        <w:t>În cazul bunurilor care rămân în posesia organizaţiei pe care o reprezint şi care nu mai îndeplinesc condiţiile care le dau dreptul la scutire, atunci când acestea sunt transferate unei alte organizaţii care are dreptul la scutire, aceasta se acordă în continuare, cu condiţia ca organizaţia să folosească bunurile respective în scopurile care le conferă dreptul la această scutire.</w:t>
      </w:r>
    </w:p>
    <w:p w:rsidR="00D335E1" w:rsidRPr="00D335E1" w:rsidRDefault="00D335E1" w:rsidP="00D335E1">
      <w:pPr>
        <w:pStyle w:val="spar"/>
        <w:ind w:left="450"/>
        <w:jc w:val="both"/>
        <w:rPr>
          <w:rFonts w:ascii="Arial" w:hAnsi="Arial" w:cs="Arial"/>
          <w:sz w:val="20"/>
          <w:szCs w:val="20"/>
          <w:shd w:val="clear" w:color="auto" w:fill="FFFFFF"/>
        </w:rPr>
      </w:pPr>
      <w:r w:rsidRPr="00D335E1">
        <w:rPr>
          <w:rFonts w:ascii="Arial" w:hAnsi="Arial" w:cs="Arial"/>
          <w:sz w:val="20"/>
          <w:szCs w:val="20"/>
          <w:shd w:val="clear" w:color="auto" w:fill="FFFFFF"/>
        </w:rPr>
        <w:t>În alte cazuri, bunurile sunt supuse plăţii taxelor la import şi a TVA la nivelul/cota aplicabil(ă) la data la care aceste condiţii nu mai sunt îndeplinite, în funcţie de tipul de bunuri şi de valoarea în vamă recunoscută sau acceptată la acea dată de către autorităţile vamale.</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lastRenderedPageBreak/>
        <w:t>Bunurile care beneficiază de scutire şi care sunt utilizate de către organizaţia pe care o reprezint pentru alte scopuri decât cele pentru care au fost acordate scutirile sunt supuse la plata taxelor la import şi a TVA la nivelul/cota aplicabil(ă) la data la care încep să fie utilizate în alt scop, în funcţie de tipul de bunuri şi de valoarea în vamă stabilită sau acceptată la acea dată de către autorităţile vamale.</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Reprezentantul legal al organizaţiei, .........................................,</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 xml:space="preserve">(numele şi prenumele) </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(semnătura)</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Data ....................</w:t>
      </w:r>
    </w:p>
    <w:p w:rsidR="00D335E1" w:rsidRDefault="00D335E1">
      <w:pPr>
        <w:autoSpaceDE/>
        <w:autoSpaceDN/>
        <w:spacing w:after="200" w:line="276" w:lineRule="auto"/>
        <w:rPr>
          <w:rFonts w:ascii="Arial" w:eastAsia="Times New Roman" w:hAnsi="Arial" w:cs="Arial"/>
          <w:b/>
          <w:bCs/>
          <w:sz w:val="20"/>
          <w:szCs w:val="20"/>
        </w:rPr>
      </w:pPr>
      <w:r>
        <w:rPr>
          <w:rFonts w:ascii="Arial" w:hAnsi="Arial" w:cs="Arial"/>
        </w:rPr>
        <w:br w:type="page"/>
      </w:r>
    </w:p>
    <w:p w:rsidR="00D335E1" w:rsidRPr="00D335E1" w:rsidRDefault="00D335E1" w:rsidP="00D335E1">
      <w:pPr>
        <w:pStyle w:val="sanxttl"/>
        <w:rPr>
          <w:rFonts w:ascii="Arial" w:hAnsi="Arial" w:cs="Arial"/>
          <w:color w:val="auto"/>
        </w:rPr>
      </w:pPr>
      <w:r w:rsidRPr="00D335E1">
        <w:rPr>
          <w:rFonts w:ascii="Arial" w:hAnsi="Arial" w:cs="Arial"/>
          <w:color w:val="auto"/>
        </w:rPr>
        <w:t>Anexa nr. 3</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MINISTERUL FINANŢELOR PUBLICE</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AGENŢIA NAŢIONALĂ DE ADMINISTRARE FISCALĂ</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Direcţia Generală Regională a Finanţelor Publice ..................</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Unitatea fiscală ....................</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DECIZIE</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privind aprobarea/respingerea autorizării de desfăşurare a activităţii de import</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de bunuri în regim de scutire de la plata taxelor la import şi a TVA</w:t>
      </w:r>
    </w:p>
    <w:p w:rsidR="00D335E1" w:rsidRPr="00D335E1" w:rsidRDefault="00D335E1" w:rsidP="00D335E1">
      <w:pPr>
        <w:pStyle w:val="spar"/>
        <w:jc w:val="center"/>
        <w:rPr>
          <w:rFonts w:ascii="Arial" w:hAnsi="Arial" w:cs="Arial"/>
          <w:sz w:val="20"/>
          <w:szCs w:val="20"/>
          <w:shd w:val="clear" w:color="auto" w:fill="FFFFFF"/>
        </w:rPr>
      </w:pPr>
      <w:r w:rsidRPr="00D335E1">
        <w:rPr>
          <w:rFonts w:ascii="Arial" w:hAnsi="Arial" w:cs="Arial"/>
          <w:sz w:val="20"/>
          <w:szCs w:val="20"/>
          <w:shd w:val="clear" w:color="auto" w:fill="FFFFFF"/>
        </w:rPr>
        <w:t>Nr. ............ din ..............</w:t>
      </w:r>
    </w:p>
    <w:p w:rsidR="00D335E1" w:rsidRPr="00D335E1" w:rsidRDefault="00D335E1" w:rsidP="00D335E1">
      <w:pPr>
        <w:autoSpaceDE/>
        <w:autoSpaceDN/>
        <w:jc w:val="both"/>
        <w:rPr>
          <w:rStyle w:val="sanxbdy"/>
          <w:rFonts w:ascii="Arial" w:eastAsia="Times New Roman" w:hAnsi="Arial" w:cs="Arial"/>
          <w:color w:val="auto"/>
        </w:rPr>
      </w:pPr>
      <w:r w:rsidRPr="00D335E1">
        <w:rPr>
          <w:rStyle w:val="spar3"/>
          <w:rFonts w:ascii="Arial" w:eastAsia="Times New Roman" w:hAnsi="Arial" w:cs="Arial"/>
          <w:color w:val="auto"/>
        </w:rPr>
        <w:t xml:space="preserve">În conformitate cu prevederile </w:t>
      </w:r>
      <w:r w:rsidRPr="00D335E1">
        <w:rPr>
          <w:rStyle w:val="spar3"/>
          <w:rFonts w:ascii="Arial" w:eastAsia="Times New Roman" w:hAnsi="Arial" w:cs="Arial"/>
          <w:color w:val="auto"/>
          <w:u w:val="single"/>
        </w:rPr>
        <w:t>art. 293 alin. (1) lit. d) din Legea nr. 227/2015 privind Codul fiscal</w:t>
      </w:r>
      <w:r w:rsidRPr="00D335E1">
        <w:rPr>
          <w:rStyle w:val="spar3"/>
          <w:rFonts w:ascii="Arial" w:eastAsia="Times New Roman" w:hAnsi="Arial" w:cs="Arial"/>
          <w:color w:val="auto"/>
        </w:rPr>
        <w:t xml:space="preserve">, cu modificările şi completările ulterioare, ale art. 74 din </w:t>
      </w:r>
      <w:r w:rsidRPr="00D335E1">
        <w:rPr>
          <w:rStyle w:val="spar3"/>
          <w:rFonts w:ascii="Arial" w:eastAsia="Times New Roman" w:hAnsi="Arial" w:cs="Arial"/>
          <w:color w:val="auto"/>
          <w:u w:val="single"/>
        </w:rPr>
        <w:t>Regulamentul (CE) nr. 1.186/2009</w:t>
      </w:r>
      <w:r w:rsidRPr="00D335E1">
        <w:rPr>
          <w:rStyle w:val="spar3"/>
          <w:rFonts w:ascii="Arial" w:eastAsia="Times New Roman" w:hAnsi="Arial" w:cs="Arial"/>
          <w:color w:val="auto"/>
        </w:rPr>
        <w:t xml:space="preserve"> al Consiliului din 16 noiembrie 2009 de instituire a unui regim comunitar de scutiri de taxe vamale şi ale </w:t>
      </w:r>
      <w:r w:rsidRPr="00D335E1">
        <w:rPr>
          <w:rStyle w:val="spar3"/>
          <w:rFonts w:ascii="Arial" w:eastAsia="Times New Roman" w:hAnsi="Arial" w:cs="Arial"/>
          <w:color w:val="auto"/>
          <w:u w:val="single"/>
        </w:rPr>
        <w:t>Deciziei (UE) 2020/491</w:t>
      </w:r>
      <w:r w:rsidRPr="00D335E1">
        <w:rPr>
          <w:rStyle w:val="spar3"/>
          <w:rFonts w:ascii="Arial" w:eastAsia="Times New Roman" w:hAnsi="Arial" w:cs="Arial"/>
          <w:color w:val="auto"/>
        </w:rPr>
        <w:t xml:space="preserve"> a Comisiei din 3 aprilie 2020 privind scutirea de taxe la import şi exonerarea de TVA la importuri, acordate pentru mărfurile necesare pentru combaterea efectelor epidemiei de COVID-19 în cursul anului 2020, pe baza cererii depuse şi înregistrate sub nr. ..............., se aprobă/respinge autorizarea desfăşurării activităţii de import în regim de scutire de la plata taxelor la import şi a TVA, de către organizaţia ..............., cu sediul social în localitatea ...................., str. ................. nr. ......, codul de identificare fiscală ............., telefon ............., reprezentată legal de către .............................................. (numele şi prenumele)</w:t>
      </w:r>
    </w:p>
    <w:p w:rsidR="00D335E1" w:rsidRPr="00D335E1" w:rsidRDefault="00D335E1" w:rsidP="00D335E1">
      <w:pPr>
        <w:pStyle w:val="spar"/>
        <w:jc w:val="both"/>
        <w:rPr>
          <w:rFonts w:ascii="Arial" w:hAnsi="Arial" w:cs="Arial"/>
        </w:rPr>
      </w:pPr>
      <w:r w:rsidRPr="00D335E1">
        <w:rPr>
          <w:rFonts w:ascii="Arial" w:hAnsi="Arial" w:cs="Arial"/>
          <w:sz w:val="20"/>
          <w:szCs w:val="20"/>
          <w:shd w:val="clear" w:color="auto" w:fill="FFFFFF"/>
        </w:rPr>
        <w:t>Autorizarea desfăşurării activităţii de import a fost respinsă din următorul (următoarele) motiv (motive): ..............................</w:t>
      </w:r>
    </w:p>
    <w:p w:rsidR="00D335E1" w:rsidRPr="00D335E1" w:rsidRDefault="00D335E1" w:rsidP="00D335E1">
      <w:pPr>
        <w:autoSpaceDE/>
        <w:autoSpaceDN/>
        <w:jc w:val="both"/>
        <w:rPr>
          <w:rStyle w:val="sanxbdy"/>
          <w:rFonts w:ascii="Arial" w:eastAsia="Times New Roman" w:hAnsi="Arial" w:cs="Arial"/>
          <w:color w:val="auto"/>
        </w:rPr>
      </w:pPr>
      <w:r w:rsidRPr="00D335E1">
        <w:rPr>
          <w:rStyle w:val="spar3"/>
          <w:rFonts w:ascii="Arial" w:eastAsia="Times New Roman" w:hAnsi="Arial" w:cs="Arial"/>
          <w:color w:val="auto"/>
        </w:rPr>
        <w:t xml:space="preserve">Prezenta decizie poate fi contestată în termen de 45 de zile de la data comunicării, sub sancţiunea decăderii, potrivit </w:t>
      </w:r>
      <w:r w:rsidRPr="00D335E1">
        <w:rPr>
          <w:rStyle w:val="spar3"/>
          <w:rFonts w:ascii="Arial" w:eastAsia="Times New Roman" w:hAnsi="Arial" w:cs="Arial"/>
          <w:color w:val="auto"/>
          <w:u w:val="single"/>
        </w:rPr>
        <w:t>art. 270 alin. (1) din Legea nr. 207/2015 privind Codul de procedură fiscală</w:t>
      </w:r>
      <w:r w:rsidRPr="00D335E1">
        <w:rPr>
          <w:rStyle w:val="spar3"/>
          <w:rFonts w:ascii="Arial" w:eastAsia="Times New Roman" w:hAnsi="Arial" w:cs="Arial"/>
          <w:color w:val="auto"/>
        </w:rPr>
        <w:t xml:space="preserve">, cu modificările şi completările ulterioare, la organul fiscal competent potrivit </w:t>
      </w:r>
      <w:r w:rsidRPr="00D335E1">
        <w:rPr>
          <w:rStyle w:val="spar3"/>
          <w:rFonts w:ascii="Arial" w:eastAsia="Times New Roman" w:hAnsi="Arial" w:cs="Arial"/>
          <w:color w:val="auto"/>
          <w:u w:val="single"/>
        </w:rPr>
        <w:t>art. 272 alin. (6)</w:t>
      </w:r>
      <w:r w:rsidRPr="00D335E1">
        <w:rPr>
          <w:rStyle w:val="spar3"/>
          <w:rFonts w:ascii="Arial" w:eastAsia="Times New Roman" w:hAnsi="Arial" w:cs="Arial"/>
          <w:color w:val="auto"/>
        </w:rPr>
        <w:t xml:space="preserve"> din acelaşi act normativ.</w:t>
      </w:r>
    </w:p>
    <w:p w:rsidR="00D335E1" w:rsidRPr="00D335E1" w:rsidRDefault="00D335E1" w:rsidP="00D335E1">
      <w:pPr>
        <w:pStyle w:val="spar"/>
        <w:jc w:val="both"/>
        <w:rPr>
          <w:rFonts w:ascii="Arial" w:hAnsi="Arial" w:cs="Arial"/>
        </w:rPr>
      </w:pPr>
      <w:r w:rsidRPr="00D335E1">
        <w:rPr>
          <w:rFonts w:ascii="Arial" w:hAnsi="Arial" w:cs="Arial"/>
          <w:sz w:val="20"/>
          <w:szCs w:val="20"/>
          <w:shd w:val="clear" w:color="auto" w:fill="FFFFFF"/>
        </w:rPr>
        <w:t>Conducătorul organului fiscal,</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Nr. de înregistrare ca operator de date cu caracter personal ...............</w:t>
      </w:r>
    </w:p>
    <w:p w:rsidR="00D335E1" w:rsidRPr="00D335E1" w:rsidRDefault="00D335E1" w:rsidP="00D335E1">
      <w:pPr>
        <w:pStyle w:val="spar"/>
        <w:jc w:val="both"/>
        <w:rPr>
          <w:rFonts w:ascii="Arial" w:hAnsi="Arial" w:cs="Arial"/>
          <w:sz w:val="20"/>
          <w:szCs w:val="20"/>
          <w:shd w:val="clear" w:color="auto" w:fill="FFFFFF"/>
        </w:rPr>
      </w:pPr>
      <w:r w:rsidRPr="00D335E1">
        <w:rPr>
          <w:rFonts w:ascii="Arial" w:hAnsi="Arial" w:cs="Arial"/>
          <w:sz w:val="20"/>
          <w:szCs w:val="20"/>
          <w:shd w:val="clear" w:color="auto" w:fill="FFFFFF"/>
        </w:rPr>
        <w:t>Cod: ........................</w:t>
      </w:r>
    </w:p>
    <w:p w:rsidR="00D335E1" w:rsidRPr="00D335E1" w:rsidRDefault="00D335E1" w:rsidP="00D335E1">
      <w:pPr>
        <w:pStyle w:val="spar"/>
        <w:jc w:val="both"/>
        <w:rPr>
          <w:rFonts w:ascii="Arial" w:hAnsi="Arial" w:cs="Arial"/>
          <w:sz w:val="20"/>
          <w:szCs w:val="20"/>
        </w:rPr>
      </w:pPr>
      <w:r w:rsidRPr="00D335E1">
        <w:rPr>
          <w:rFonts w:ascii="Arial" w:hAnsi="Arial" w:cs="Arial"/>
          <w:sz w:val="20"/>
          <w:szCs w:val="20"/>
        </w:rPr>
        <w:t>-----</w:t>
      </w:r>
    </w:p>
    <w:p w:rsidR="005F12E9" w:rsidRPr="00D335E1" w:rsidRDefault="005F12E9">
      <w:pPr>
        <w:rPr>
          <w:rFonts w:ascii="Arial" w:hAnsi="Arial" w:cs="Arial"/>
        </w:rPr>
      </w:pPr>
    </w:p>
    <w:sectPr w:rsidR="005F12E9" w:rsidRPr="00D335E1">
      <w:pgSz w:w="12240" w:h="15840"/>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compat/>
  <w:rsids>
    <w:rsidRoot w:val="00D335E1"/>
    <w:rsid w:val="000840A9"/>
    <w:rsid w:val="005F12E9"/>
    <w:rsid w:val="00A00F37"/>
    <w:rsid w:val="00D335E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E1"/>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D335E1"/>
    <w:pPr>
      <w:autoSpaceDE/>
      <w:autoSpaceDN/>
      <w:ind w:left="225"/>
    </w:pPr>
    <w:rPr>
      <w:rFonts w:ascii="Times New Roman" w:eastAsia="Times New Roman" w:hAnsi="Times New Roman"/>
      <w:sz w:val="24"/>
      <w:szCs w:val="24"/>
    </w:rPr>
  </w:style>
  <w:style w:type="paragraph" w:customStyle="1" w:styleId="sanxttl">
    <w:name w:val="s_anx_ttl"/>
    <w:basedOn w:val="Normal"/>
    <w:rsid w:val="00D335E1"/>
    <w:pPr>
      <w:autoSpaceDE/>
      <w:autoSpaceDN/>
      <w:jc w:val="center"/>
    </w:pPr>
    <w:rPr>
      <w:rFonts w:eastAsia="Times New Roman"/>
      <w:b/>
      <w:bCs/>
      <w:color w:val="24689B"/>
      <w:sz w:val="20"/>
      <w:szCs w:val="20"/>
    </w:rPr>
  </w:style>
  <w:style w:type="paragraph" w:customStyle="1" w:styleId="spar1">
    <w:name w:val="s_par1"/>
    <w:basedOn w:val="Normal"/>
    <w:rsid w:val="00D335E1"/>
    <w:pPr>
      <w:autoSpaceDE/>
      <w:autoSpaceDN/>
    </w:pPr>
    <w:rPr>
      <w:rFonts w:eastAsia="Times New Roman"/>
      <w:sz w:val="15"/>
      <w:szCs w:val="15"/>
    </w:rPr>
  </w:style>
  <w:style w:type="character" w:customStyle="1" w:styleId="spar3">
    <w:name w:val="s_par3"/>
    <w:basedOn w:val="DefaultParagraphFont"/>
    <w:rsid w:val="00D335E1"/>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D335E1"/>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D335E1"/>
    <w:rPr>
      <w:rFonts w:ascii="Verdana" w:hAnsi="Verdana" w:hint="default"/>
      <w:b/>
      <w:bCs/>
      <w:color w:val="8B0000"/>
      <w:sz w:val="20"/>
      <w:szCs w:val="20"/>
      <w:shd w:val="clear" w:color="auto" w:fill="FFFFFF"/>
    </w:rPr>
  </w:style>
  <w:style w:type="character" w:customStyle="1" w:styleId="spctbdy">
    <w:name w:val="s_pct_bdy"/>
    <w:basedOn w:val="DefaultParagraphFont"/>
    <w:rsid w:val="00D335E1"/>
    <w:rPr>
      <w:rFonts w:ascii="Verdana" w:hAnsi="Verdana" w:hint="default"/>
      <w:b w:val="0"/>
      <w:bCs w:val="0"/>
      <w:color w:val="00000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2699</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Ioana Camelia PREDESCU</cp:lastModifiedBy>
  <cp:revision>2</cp:revision>
  <dcterms:created xsi:type="dcterms:W3CDTF">2020-05-12T09:35:00Z</dcterms:created>
  <dcterms:modified xsi:type="dcterms:W3CDTF">2020-05-12T09:35:00Z</dcterms:modified>
</cp:coreProperties>
</file>